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7DF3" w:rsidRDefault="00AD7DF3" w:rsidP="00987FE3">
      <w:pPr>
        <w:widowControl w:val="0"/>
        <w:autoSpaceDE w:val="0"/>
        <w:autoSpaceDN w:val="0"/>
        <w:adjustRightInd w:val="0"/>
        <w:spacing w:before="120" w:after="0" w:line="240" w:lineRule="auto"/>
        <w:jc w:val="both"/>
        <w:rPr>
          <w:rFonts w:ascii="Garamond" w:hAnsi="Garamond" w:cs="Times New Roman"/>
          <w:b/>
          <w:bCs/>
          <w:color w:val="000000"/>
          <w:sz w:val="40"/>
          <w:szCs w:val="40"/>
        </w:rPr>
      </w:pPr>
    </w:p>
    <w:p w:rsidR="00F9334F" w:rsidRPr="00ED2FBA" w:rsidRDefault="00A4619A" w:rsidP="002A13E3">
      <w:pPr>
        <w:widowControl w:val="0"/>
        <w:autoSpaceDE w:val="0"/>
        <w:autoSpaceDN w:val="0"/>
        <w:adjustRightInd w:val="0"/>
        <w:spacing w:before="120" w:after="0" w:line="240" w:lineRule="auto"/>
        <w:jc w:val="center"/>
        <w:rPr>
          <w:rFonts w:ascii="Garamond" w:hAnsi="Garamond" w:cs="Times New Roman"/>
          <w:b/>
          <w:bCs/>
          <w:color w:val="000000"/>
          <w:sz w:val="40"/>
          <w:szCs w:val="40"/>
        </w:rPr>
      </w:pPr>
      <w:r w:rsidRPr="00ED2FBA">
        <w:rPr>
          <w:rFonts w:ascii="Garamond" w:hAnsi="Garamond" w:cs="Times New Roman"/>
          <w:b/>
          <w:bCs/>
          <w:color w:val="000000"/>
          <w:sz w:val="40"/>
          <w:szCs w:val="40"/>
        </w:rPr>
        <w:t>ZNALECKÝ POSUDEK</w:t>
      </w:r>
    </w:p>
    <w:p w:rsidR="00F9334F" w:rsidRPr="00ED2FBA" w:rsidRDefault="00F9334F" w:rsidP="002A13E3">
      <w:pPr>
        <w:widowControl w:val="0"/>
        <w:autoSpaceDE w:val="0"/>
        <w:autoSpaceDN w:val="0"/>
        <w:adjustRightInd w:val="0"/>
        <w:spacing w:before="360" w:after="0" w:line="240" w:lineRule="auto"/>
        <w:jc w:val="center"/>
        <w:rPr>
          <w:rFonts w:ascii="Garamond" w:hAnsi="Garamond" w:cs="Times New Roman"/>
          <w:b/>
          <w:bCs/>
          <w:color w:val="000000"/>
          <w:sz w:val="32"/>
          <w:szCs w:val="32"/>
        </w:rPr>
      </w:pPr>
      <w:r w:rsidRPr="00ED2FBA">
        <w:rPr>
          <w:rFonts w:ascii="Garamond" w:hAnsi="Garamond" w:cs="Times New Roman"/>
          <w:b/>
          <w:bCs/>
          <w:color w:val="000000"/>
          <w:sz w:val="32"/>
          <w:szCs w:val="32"/>
        </w:rPr>
        <w:t xml:space="preserve">č. </w:t>
      </w:r>
      <w:r w:rsidR="008B35A8">
        <w:rPr>
          <w:rFonts w:ascii="Garamond" w:hAnsi="Garamond" w:cs="Times New Roman"/>
          <w:b/>
          <w:bCs/>
          <w:color w:val="000000"/>
          <w:sz w:val="32"/>
          <w:szCs w:val="32"/>
        </w:rPr>
        <w:t>3290-602</w:t>
      </w:r>
      <w:r w:rsidR="00502BE6" w:rsidRPr="00ED2FBA">
        <w:rPr>
          <w:rFonts w:ascii="Garamond" w:hAnsi="Garamond" w:cs="Times New Roman"/>
          <w:b/>
          <w:bCs/>
          <w:color w:val="000000"/>
          <w:sz w:val="32"/>
          <w:szCs w:val="32"/>
        </w:rPr>
        <w:t>/</w:t>
      </w:r>
      <w:r w:rsidR="0049773E" w:rsidRPr="00ED2FBA">
        <w:rPr>
          <w:rFonts w:ascii="Garamond" w:hAnsi="Garamond" w:cs="Times New Roman"/>
          <w:b/>
          <w:bCs/>
          <w:color w:val="000000"/>
          <w:sz w:val="32"/>
          <w:szCs w:val="32"/>
        </w:rPr>
        <w:t>201</w:t>
      </w:r>
      <w:r w:rsidR="00D72B7B">
        <w:rPr>
          <w:rFonts w:ascii="Garamond" w:hAnsi="Garamond" w:cs="Times New Roman"/>
          <w:b/>
          <w:bCs/>
          <w:color w:val="000000"/>
          <w:sz w:val="32"/>
          <w:szCs w:val="32"/>
        </w:rPr>
        <w:t>6</w:t>
      </w:r>
    </w:p>
    <w:p w:rsidR="00F9334F" w:rsidRPr="00ED2FBA" w:rsidRDefault="00F9334F" w:rsidP="00987FE3">
      <w:pPr>
        <w:widowControl w:val="0"/>
        <w:autoSpaceDE w:val="0"/>
        <w:autoSpaceDN w:val="0"/>
        <w:adjustRightInd w:val="0"/>
        <w:spacing w:after="0" w:line="240" w:lineRule="auto"/>
        <w:jc w:val="both"/>
        <w:rPr>
          <w:rFonts w:ascii="Garamond" w:hAnsi="Garamond" w:cs="Times New Roman"/>
          <w:b/>
          <w:bCs/>
          <w:color w:val="000000"/>
          <w:sz w:val="32"/>
          <w:szCs w:val="32"/>
        </w:rPr>
      </w:pPr>
    </w:p>
    <w:p w:rsidR="00D72B7B" w:rsidRDefault="004F7FDD" w:rsidP="00987FE3">
      <w:pPr>
        <w:widowControl w:val="0"/>
        <w:autoSpaceDE w:val="0"/>
        <w:autoSpaceDN w:val="0"/>
        <w:adjustRightInd w:val="0"/>
        <w:spacing w:after="0" w:line="240" w:lineRule="auto"/>
        <w:jc w:val="both"/>
        <w:rPr>
          <w:rFonts w:ascii="Garamond" w:hAnsi="Garamond"/>
          <w:b/>
          <w:color w:val="000000"/>
          <w:sz w:val="24"/>
          <w:szCs w:val="24"/>
        </w:rPr>
      </w:pPr>
      <w:r w:rsidRPr="00EE5078">
        <w:rPr>
          <w:rFonts w:ascii="Garamond" w:hAnsi="Garamond"/>
          <w:b/>
          <w:color w:val="000000"/>
          <w:sz w:val="24"/>
          <w:szCs w:val="24"/>
        </w:rPr>
        <w:t>o odhadu ceny obvyklé</w:t>
      </w:r>
      <w:r>
        <w:rPr>
          <w:rFonts w:ascii="Garamond" w:hAnsi="Garamond"/>
          <w:b/>
          <w:color w:val="000000"/>
          <w:sz w:val="24"/>
          <w:szCs w:val="24"/>
        </w:rPr>
        <w:t xml:space="preserve"> </w:t>
      </w:r>
      <w:r w:rsidR="004E16D7">
        <w:rPr>
          <w:rFonts w:ascii="Garamond" w:hAnsi="Garamond"/>
          <w:b/>
          <w:color w:val="000000"/>
          <w:sz w:val="24"/>
          <w:szCs w:val="24"/>
        </w:rPr>
        <w:t xml:space="preserve">nemovité věci – pozemku </w:t>
      </w:r>
      <w:proofErr w:type="spellStart"/>
      <w:r w:rsidR="004E16D7">
        <w:rPr>
          <w:rFonts w:ascii="Garamond" w:hAnsi="Garamond"/>
          <w:b/>
          <w:color w:val="000000"/>
          <w:sz w:val="24"/>
          <w:szCs w:val="24"/>
        </w:rPr>
        <w:t>p</w:t>
      </w:r>
      <w:r w:rsidR="008B35A8">
        <w:rPr>
          <w:rFonts w:ascii="Garamond" w:hAnsi="Garamond"/>
          <w:b/>
          <w:color w:val="000000"/>
          <w:sz w:val="24"/>
          <w:szCs w:val="24"/>
        </w:rPr>
        <w:t>arc</w:t>
      </w:r>
      <w:r w:rsidR="004E16D7">
        <w:rPr>
          <w:rFonts w:ascii="Garamond" w:hAnsi="Garamond"/>
          <w:b/>
          <w:color w:val="000000"/>
          <w:sz w:val="24"/>
          <w:szCs w:val="24"/>
        </w:rPr>
        <w:t>.č</w:t>
      </w:r>
      <w:proofErr w:type="spellEnd"/>
      <w:r w:rsidR="004E16D7">
        <w:rPr>
          <w:rFonts w:ascii="Garamond" w:hAnsi="Garamond"/>
          <w:b/>
          <w:color w:val="000000"/>
          <w:sz w:val="24"/>
          <w:szCs w:val="24"/>
        </w:rPr>
        <w:t xml:space="preserve">. </w:t>
      </w:r>
      <w:r w:rsidR="008B35A8">
        <w:rPr>
          <w:rFonts w:ascii="Garamond" w:hAnsi="Garamond"/>
          <w:b/>
          <w:color w:val="000000"/>
          <w:sz w:val="24"/>
          <w:szCs w:val="24"/>
        </w:rPr>
        <w:t>961/9</w:t>
      </w:r>
      <w:r w:rsidR="004E16D7">
        <w:rPr>
          <w:rFonts w:ascii="Garamond" w:hAnsi="Garamond"/>
          <w:b/>
          <w:color w:val="000000"/>
          <w:sz w:val="24"/>
          <w:szCs w:val="24"/>
        </w:rPr>
        <w:t xml:space="preserve">, jehož součástí je stavba </w:t>
      </w:r>
      <w:proofErr w:type="gramStart"/>
      <w:r w:rsidR="004E16D7">
        <w:rPr>
          <w:rFonts w:ascii="Garamond" w:hAnsi="Garamond"/>
          <w:b/>
          <w:color w:val="000000"/>
          <w:sz w:val="24"/>
          <w:szCs w:val="24"/>
        </w:rPr>
        <w:t>č.p.</w:t>
      </w:r>
      <w:proofErr w:type="gramEnd"/>
      <w:r w:rsidR="004E16D7">
        <w:rPr>
          <w:rFonts w:ascii="Garamond" w:hAnsi="Garamond"/>
          <w:b/>
          <w:color w:val="000000"/>
          <w:sz w:val="24"/>
          <w:szCs w:val="24"/>
        </w:rPr>
        <w:t xml:space="preserve"> </w:t>
      </w:r>
      <w:r w:rsidR="008B35A8">
        <w:rPr>
          <w:rFonts w:ascii="Garamond" w:hAnsi="Garamond"/>
          <w:b/>
          <w:color w:val="000000"/>
          <w:sz w:val="24"/>
          <w:szCs w:val="24"/>
        </w:rPr>
        <w:t>468</w:t>
      </w:r>
      <w:r w:rsidR="004E16D7">
        <w:rPr>
          <w:rFonts w:ascii="Garamond" w:hAnsi="Garamond"/>
          <w:b/>
          <w:color w:val="000000"/>
          <w:sz w:val="24"/>
          <w:szCs w:val="24"/>
        </w:rPr>
        <w:t xml:space="preserve">, </w:t>
      </w:r>
      <w:r w:rsidR="008B35A8">
        <w:rPr>
          <w:rFonts w:ascii="Garamond" w:hAnsi="Garamond"/>
          <w:b/>
          <w:color w:val="000000"/>
          <w:sz w:val="24"/>
          <w:szCs w:val="24"/>
        </w:rPr>
        <w:t>komerční nemovitost</w:t>
      </w:r>
      <w:r w:rsidR="004E16D7">
        <w:rPr>
          <w:rFonts w:ascii="Garamond" w:hAnsi="Garamond"/>
          <w:b/>
          <w:color w:val="000000"/>
          <w:sz w:val="24"/>
          <w:szCs w:val="24"/>
        </w:rPr>
        <w:t>(</w:t>
      </w:r>
      <w:r w:rsidR="008B35A8">
        <w:rPr>
          <w:rFonts w:ascii="Garamond" w:hAnsi="Garamond"/>
          <w:b/>
          <w:color w:val="000000"/>
          <w:sz w:val="24"/>
          <w:szCs w:val="24"/>
        </w:rPr>
        <w:t>administrativní budova</w:t>
      </w:r>
      <w:r w:rsidR="002A13E3">
        <w:rPr>
          <w:rFonts w:ascii="Garamond" w:hAnsi="Garamond"/>
          <w:b/>
          <w:color w:val="000000"/>
          <w:sz w:val="24"/>
          <w:szCs w:val="24"/>
        </w:rPr>
        <w:t>)</w:t>
      </w:r>
      <w:r w:rsidR="00740571">
        <w:rPr>
          <w:rFonts w:ascii="Garamond" w:hAnsi="Garamond"/>
          <w:b/>
          <w:color w:val="000000"/>
          <w:sz w:val="24"/>
          <w:szCs w:val="24"/>
        </w:rPr>
        <w:t xml:space="preserve"> a spoluvlastnického podílu ve výši ½ na pozemku </w:t>
      </w:r>
      <w:proofErr w:type="spellStart"/>
      <w:r w:rsidR="00740571">
        <w:rPr>
          <w:rFonts w:ascii="Garamond" w:hAnsi="Garamond"/>
          <w:b/>
          <w:color w:val="000000"/>
          <w:sz w:val="24"/>
          <w:szCs w:val="24"/>
        </w:rPr>
        <w:t>p.č</w:t>
      </w:r>
      <w:proofErr w:type="spellEnd"/>
      <w:r w:rsidR="00740571">
        <w:rPr>
          <w:rFonts w:ascii="Garamond" w:hAnsi="Garamond"/>
          <w:b/>
          <w:color w:val="000000"/>
          <w:sz w:val="24"/>
          <w:szCs w:val="24"/>
        </w:rPr>
        <w:t>. 961/1</w:t>
      </w:r>
      <w:r w:rsidR="008B35A8">
        <w:rPr>
          <w:rFonts w:ascii="Garamond" w:hAnsi="Garamond"/>
          <w:b/>
          <w:color w:val="000000"/>
          <w:sz w:val="24"/>
          <w:szCs w:val="24"/>
        </w:rPr>
        <w:t xml:space="preserve"> </w:t>
      </w:r>
      <w:r w:rsidR="004E16D7">
        <w:rPr>
          <w:rFonts w:ascii="Garamond" w:hAnsi="Garamond"/>
          <w:b/>
          <w:color w:val="000000"/>
          <w:sz w:val="24"/>
          <w:szCs w:val="24"/>
        </w:rPr>
        <w:t>vše zapsáno na LV č. 14, pro k.</w:t>
      </w:r>
      <w:proofErr w:type="spellStart"/>
      <w:r w:rsidR="004E16D7">
        <w:rPr>
          <w:rFonts w:ascii="Garamond" w:hAnsi="Garamond"/>
          <w:b/>
          <w:color w:val="000000"/>
          <w:sz w:val="24"/>
          <w:szCs w:val="24"/>
        </w:rPr>
        <w:t>ú</w:t>
      </w:r>
      <w:proofErr w:type="spellEnd"/>
      <w:r w:rsidR="004E16D7">
        <w:rPr>
          <w:rFonts w:ascii="Garamond" w:hAnsi="Garamond"/>
          <w:b/>
          <w:color w:val="000000"/>
          <w:sz w:val="24"/>
          <w:szCs w:val="24"/>
        </w:rPr>
        <w:t>. Vítkovice, obec Ostrava</w:t>
      </w:r>
      <w:r w:rsidR="008B35A8">
        <w:rPr>
          <w:rFonts w:ascii="Garamond" w:hAnsi="Garamond"/>
          <w:b/>
          <w:color w:val="000000"/>
          <w:sz w:val="24"/>
          <w:szCs w:val="24"/>
        </w:rPr>
        <w:t>, okres Ostrava-město.</w:t>
      </w:r>
    </w:p>
    <w:p w:rsidR="00D72B7B" w:rsidRDefault="00D72B7B" w:rsidP="00987FE3">
      <w:pPr>
        <w:widowControl w:val="0"/>
        <w:autoSpaceDE w:val="0"/>
        <w:autoSpaceDN w:val="0"/>
        <w:adjustRightInd w:val="0"/>
        <w:spacing w:after="0" w:line="240" w:lineRule="auto"/>
        <w:jc w:val="both"/>
        <w:rPr>
          <w:rFonts w:ascii="Garamond" w:hAnsi="Garamond"/>
          <w:b/>
          <w:color w:val="000000"/>
          <w:sz w:val="24"/>
          <w:szCs w:val="24"/>
        </w:rPr>
      </w:pPr>
    </w:p>
    <w:p w:rsidR="009D0979" w:rsidRDefault="00BE5BAA" w:rsidP="00BE5BAA">
      <w:pPr>
        <w:widowControl w:val="0"/>
        <w:autoSpaceDE w:val="0"/>
        <w:autoSpaceDN w:val="0"/>
        <w:adjustRightInd w:val="0"/>
        <w:spacing w:after="0" w:line="240" w:lineRule="auto"/>
        <w:jc w:val="center"/>
        <w:rPr>
          <w:rFonts w:ascii="Garamond" w:hAnsi="Garamond"/>
          <w:b/>
          <w:color w:val="000000"/>
          <w:sz w:val="24"/>
          <w:szCs w:val="24"/>
        </w:rPr>
      </w:pPr>
      <w:r w:rsidRPr="00BE5BAA">
        <w:rPr>
          <w:rFonts w:ascii="Garamond" w:hAnsi="Garamond"/>
          <w:b/>
          <w:noProof/>
          <w:color w:val="000000"/>
          <w:sz w:val="24"/>
          <w:szCs w:val="24"/>
        </w:rPr>
        <w:drawing>
          <wp:inline distT="0" distB="0" distL="0" distR="0">
            <wp:extent cx="2681018" cy="2021472"/>
            <wp:effectExtent l="19050" t="0" r="5032" b="0"/>
            <wp:docPr id="45" name="obrázek 7" descr="D:\DCIM\100OLYMP\PA133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00OLYMP\PA133566.JPG"/>
                    <pic:cNvPicPr>
                      <a:picLocks noChangeAspect="1" noChangeArrowheads="1"/>
                    </pic:cNvPicPr>
                  </pic:nvPicPr>
                  <pic:blipFill>
                    <a:blip r:embed="rId8"/>
                    <a:srcRect/>
                    <a:stretch>
                      <a:fillRect/>
                    </a:stretch>
                  </pic:blipFill>
                  <pic:spPr bwMode="auto">
                    <a:xfrm>
                      <a:off x="0" y="0"/>
                      <a:ext cx="2681985" cy="2022201"/>
                    </a:xfrm>
                    <a:prstGeom prst="rect">
                      <a:avLst/>
                    </a:prstGeom>
                    <a:noFill/>
                    <a:ln w="9525">
                      <a:noFill/>
                      <a:miter lim="800000"/>
                      <a:headEnd/>
                      <a:tailEnd/>
                    </a:ln>
                  </pic:spPr>
                </pic:pic>
              </a:graphicData>
            </a:graphic>
          </wp:inline>
        </w:drawing>
      </w:r>
    </w:p>
    <w:p w:rsidR="00AE7C08" w:rsidRPr="00ED2FBA" w:rsidRDefault="00AE7C08" w:rsidP="00987FE3">
      <w:pPr>
        <w:widowControl w:val="0"/>
        <w:autoSpaceDE w:val="0"/>
        <w:autoSpaceDN w:val="0"/>
        <w:adjustRightInd w:val="0"/>
        <w:spacing w:after="0" w:line="240" w:lineRule="auto"/>
        <w:jc w:val="both"/>
        <w:rPr>
          <w:rFonts w:ascii="Garamond" w:hAnsi="Garamond" w:cs="Times New Roman"/>
          <w:b/>
          <w:color w:val="000000"/>
          <w:sz w:val="24"/>
          <w:szCs w:val="24"/>
        </w:rPr>
      </w:pPr>
    </w:p>
    <w:p w:rsidR="00923B12" w:rsidRPr="00ED2FBA" w:rsidRDefault="00923B12" w:rsidP="00987FE3">
      <w:pPr>
        <w:widowControl w:val="0"/>
        <w:autoSpaceDE w:val="0"/>
        <w:autoSpaceDN w:val="0"/>
        <w:adjustRightInd w:val="0"/>
        <w:spacing w:after="0" w:line="240" w:lineRule="auto"/>
        <w:jc w:val="both"/>
        <w:rPr>
          <w:rFonts w:ascii="Garamond" w:hAnsi="Garamond" w:cs="Times New Roman"/>
          <w:b/>
          <w:color w:val="000000"/>
          <w:sz w:val="24"/>
          <w:szCs w:val="24"/>
        </w:rPr>
      </w:pPr>
    </w:p>
    <w:p w:rsidR="00024695" w:rsidRPr="00ED2FBA" w:rsidRDefault="00024695" w:rsidP="00987FE3">
      <w:pPr>
        <w:widowControl w:val="0"/>
        <w:tabs>
          <w:tab w:val="left" w:pos="4500"/>
        </w:tabs>
        <w:autoSpaceDE w:val="0"/>
        <w:autoSpaceDN w:val="0"/>
        <w:adjustRightInd w:val="0"/>
        <w:spacing w:after="0" w:line="240" w:lineRule="auto"/>
        <w:ind w:left="4536" w:hanging="4536"/>
        <w:jc w:val="both"/>
        <w:rPr>
          <w:rFonts w:ascii="Garamond" w:hAnsi="Garamond" w:cs="Times New Roman"/>
          <w:b/>
          <w:bCs/>
          <w:color w:val="000000"/>
          <w:sz w:val="24"/>
          <w:szCs w:val="24"/>
        </w:rPr>
      </w:pPr>
    </w:p>
    <w:p w:rsidR="00156EEC" w:rsidRDefault="00F9334F" w:rsidP="00987FE3">
      <w:pPr>
        <w:pStyle w:val="Normlnweb"/>
        <w:spacing w:before="0" w:beforeAutospacing="0" w:after="0" w:afterAutospacing="0"/>
        <w:jc w:val="both"/>
        <w:rPr>
          <w:sz w:val="22"/>
          <w:szCs w:val="22"/>
        </w:rPr>
      </w:pPr>
      <w:r w:rsidRPr="00ED2FBA">
        <w:rPr>
          <w:rFonts w:ascii="Garamond" w:hAnsi="Garamond"/>
          <w:b/>
          <w:bCs/>
          <w:color w:val="000000"/>
        </w:rPr>
        <w:t>Objednatel posudku:</w:t>
      </w:r>
      <w:r w:rsidR="00024695" w:rsidRPr="00ED2FBA">
        <w:rPr>
          <w:rFonts w:ascii="Garamond" w:hAnsi="Garamond"/>
          <w:b/>
          <w:bCs/>
          <w:color w:val="000000"/>
        </w:rPr>
        <w:tab/>
      </w:r>
      <w:r w:rsidR="00156EEC">
        <w:rPr>
          <w:rFonts w:ascii="Garamond" w:hAnsi="Garamond"/>
          <w:b/>
          <w:bCs/>
          <w:color w:val="000000"/>
        </w:rPr>
        <w:tab/>
      </w:r>
      <w:r w:rsidR="00156EEC">
        <w:rPr>
          <w:rFonts w:ascii="Garamond" w:hAnsi="Garamond"/>
          <w:b/>
          <w:bCs/>
          <w:color w:val="000000"/>
        </w:rPr>
        <w:tab/>
      </w:r>
      <w:r w:rsidR="00156EEC">
        <w:rPr>
          <w:rFonts w:ascii="Garamond" w:hAnsi="Garamond"/>
          <w:b/>
          <w:bCs/>
          <w:color w:val="000000"/>
        </w:rPr>
        <w:tab/>
      </w:r>
      <w:r w:rsidR="00156EEC">
        <w:rPr>
          <w:rFonts w:ascii="Garamond" w:hAnsi="Garamond"/>
          <w:b/>
          <w:bCs/>
          <w:color w:val="000000"/>
        </w:rPr>
        <w:tab/>
      </w:r>
      <w:r w:rsidR="00156EEC">
        <w:rPr>
          <w:rFonts w:ascii="Garamond" w:hAnsi="Garamond"/>
          <w:b/>
          <w:bCs/>
          <w:color w:val="000000"/>
        </w:rPr>
        <w:tab/>
      </w:r>
      <w:r w:rsidR="00156EEC">
        <w:rPr>
          <w:rFonts w:ascii="Garamond" w:hAnsi="Garamond"/>
          <w:b/>
          <w:bCs/>
          <w:color w:val="000000"/>
        </w:rPr>
        <w:tab/>
      </w:r>
      <w:r w:rsidR="00156EEC">
        <w:rPr>
          <w:rFonts w:ascii="Garamond" w:hAnsi="Garamond"/>
          <w:b/>
          <w:bCs/>
          <w:color w:val="000000"/>
        </w:rPr>
        <w:tab/>
      </w:r>
      <w:r w:rsidR="00156EEC">
        <w:rPr>
          <w:rFonts w:ascii="Garamond" w:hAnsi="Garamond"/>
          <w:b/>
          <w:bCs/>
          <w:color w:val="000000"/>
        </w:rPr>
        <w:tab/>
      </w:r>
      <w:r w:rsidR="004E16D7">
        <w:rPr>
          <w:sz w:val="22"/>
          <w:szCs w:val="22"/>
        </w:rPr>
        <w:t>VÍTKOVICE, a.s.</w:t>
      </w:r>
    </w:p>
    <w:p w:rsidR="00156EEC" w:rsidRDefault="00156EEC" w:rsidP="00987FE3">
      <w:pPr>
        <w:pStyle w:val="Normlnweb"/>
        <w:spacing w:before="0" w:beforeAutospacing="0" w:after="0" w:afterAutospacing="0"/>
        <w:jc w:val="both"/>
        <w:rPr>
          <w:sz w:val="22"/>
          <w:szCs w:val="22"/>
        </w:rPr>
      </w:pPr>
      <w:r>
        <w:rPr>
          <w:sz w:val="22"/>
          <w:szCs w:val="22"/>
        </w:rPr>
        <w:t xml:space="preserve">                                 </w:t>
      </w:r>
      <w:r w:rsidR="004E16D7">
        <w:rPr>
          <w:sz w:val="22"/>
          <w:szCs w:val="22"/>
        </w:rPr>
        <w:t xml:space="preserve">                Ruská 2887/101, </w:t>
      </w:r>
      <w:proofErr w:type="gramStart"/>
      <w:r w:rsidR="004E16D7">
        <w:rPr>
          <w:sz w:val="22"/>
          <w:szCs w:val="22"/>
        </w:rPr>
        <w:t>703 00  Ostrava-Vítkovice</w:t>
      </w:r>
      <w:proofErr w:type="gramEnd"/>
    </w:p>
    <w:p w:rsidR="00156EEC" w:rsidRDefault="00156EEC" w:rsidP="00987FE3">
      <w:pPr>
        <w:pStyle w:val="Normlnweb"/>
        <w:spacing w:before="0" w:beforeAutospacing="0" w:after="0" w:afterAutospacing="0"/>
        <w:jc w:val="both"/>
        <w:rPr>
          <w:sz w:val="22"/>
          <w:szCs w:val="22"/>
        </w:rPr>
      </w:pPr>
    </w:p>
    <w:p w:rsidR="00AE7C08" w:rsidRPr="00ED2FBA" w:rsidRDefault="00AE7C08" w:rsidP="00987FE3">
      <w:pPr>
        <w:widowControl w:val="0"/>
        <w:tabs>
          <w:tab w:val="left" w:pos="4500"/>
        </w:tabs>
        <w:autoSpaceDE w:val="0"/>
        <w:autoSpaceDN w:val="0"/>
        <w:adjustRightInd w:val="0"/>
        <w:spacing w:after="0"/>
        <w:ind w:left="4536" w:hanging="4536"/>
        <w:jc w:val="both"/>
        <w:rPr>
          <w:rFonts w:ascii="Garamond" w:hAnsi="Garamond"/>
          <w:bCs/>
          <w:color w:val="000000"/>
          <w:sz w:val="24"/>
          <w:szCs w:val="24"/>
        </w:rPr>
      </w:pPr>
    </w:p>
    <w:p w:rsidR="00F9334F" w:rsidRPr="00ED2FBA" w:rsidRDefault="00F9334F" w:rsidP="00987FE3">
      <w:pPr>
        <w:widowControl w:val="0"/>
        <w:tabs>
          <w:tab w:val="left" w:pos="4500"/>
        </w:tabs>
        <w:autoSpaceDE w:val="0"/>
        <w:autoSpaceDN w:val="0"/>
        <w:adjustRightInd w:val="0"/>
        <w:spacing w:after="0" w:line="240" w:lineRule="auto"/>
        <w:ind w:left="4536" w:hanging="4536"/>
        <w:jc w:val="both"/>
        <w:rPr>
          <w:rFonts w:ascii="Garamond" w:hAnsi="Garamond" w:cs="Times New Roman"/>
          <w:b/>
          <w:bCs/>
          <w:color w:val="000000"/>
          <w:sz w:val="24"/>
          <w:szCs w:val="24"/>
        </w:rPr>
      </w:pPr>
      <w:r w:rsidRPr="00ED2FBA">
        <w:rPr>
          <w:rFonts w:ascii="Garamond" w:hAnsi="Garamond" w:cs="Times New Roman"/>
          <w:b/>
          <w:bCs/>
          <w:color w:val="000000"/>
          <w:sz w:val="24"/>
          <w:szCs w:val="24"/>
        </w:rPr>
        <w:t xml:space="preserve">   </w:t>
      </w:r>
    </w:p>
    <w:p w:rsidR="00F9334F" w:rsidRDefault="00F9334F" w:rsidP="00987FE3">
      <w:pPr>
        <w:widowControl w:val="0"/>
        <w:tabs>
          <w:tab w:val="left" w:pos="4500"/>
        </w:tabs>
        <w:autoSpaceDE w:val="0"/>
        <w:autoSpaceDN w:val="0"/>
        <w:adjustRightInd w:val="0"/>
        <w:spacing w:after="0" w:line="240" w:lineRule="auto"/>
        <w:ind w:left="4535" w:hanging="4535"/>
        <w:jc w:val="both"/>
        <w:rPr>
          <w:rFonts w:ascii="Garamond" w:hAnsi="Garamond" w:cs="Times New Roman"/>
          <w:color w:val="000000"/>
          <w:sz w:val="24"/>
          <w:szCs w:val="24"/>
        </w:rPr>
      </w:pPr>
      <w:r w:rsidRPr="002A13E3">
        <w:rPr>
          <w:rFonts w:ascii="Garamond" w:hAnsi="Garamond" w:cs="Times New Roman"/>
          <w:b/>
          <w:bCs/>
          <w:color w:val="000000"/>
          <w:sz w:val="24"/>
          <w:szCs w:val="24"/>
        </w:rPr>
        <w:t>Účel posudku:</w:t>
      </w:r>
      <w:r w:rsidRPr="002A13E3">
        <w:rPr>
          <w:rFonts w:ascii="Garamond" w:hAnsi="Garamond" w:cs="Times New Roman"/>
          <w:b/>
          <w:bCs/>
          <w:color w:val="000000"/>
          <w:sz w:val="24"/>
          <w:szCs w:val="24"/>
        </w:rPr>
        <w:tab/>
      </w:r>
      <w:r w:rsidR="00AE7C08" w:rsidRPr="002A13E3">
        <w:rPr>
          <w:rFonts w:ascii="Garamond" w:hAnsi="Garamond" w:cs="Times New Roman"/>
          <w:color w:val="000000"/>
          <w:sz w:val="24"/>
          <w:szCs w:val="24"/>
        </w:rPr>
        <w:t>Odhad</w:t>
      </w:r>
      <w:r w:rsidRPr="002A13E3">
        <w:rPr>
          <w:rFonts w:ascii="Garamond" w:hAnsi="Garamond" w:cs="Times New Roman"/>
          <w:color w:val="000000"/>
          <w:sz w:val="24"/>
          <w:szCs w:val="24"/>
        </w:rPr>
        <w:t xml:space="preserve"> ceny</w:t>
      </w:r>
      <w:r w:rsidR="00903CFE" w:rsidRPr="002A13E3">
        <w:rPr>
          <w:rFonts w:ascii="Garamond" w:hAnsi="Garamond" w:cs="Times New Roman"/>
          <w:color w:val="000000"/>
          <w:sz w:val="24"/>
          <w:szCs w:val="24"/>
        </w:rPr>
        <w:t xml:space="preserve"> obvyklé </w:t>
      </w:r>
      <w:r w:rsidRPr="002A13E3">
        <w:rPr>
          <w:rFonts w:ascii="Garamond" w:hAnsi="Garamond" w:cs="Times New Roman"/>
          <w:color w:val="000000"/>
          <w:sz w:val="24"/>
          <w:szCs w:val="24"/>
        </w:rPr>
        <w:t>nemovit</w:t>
      </w:r>
      <w:r w:rsidR="00156EEC" w:rsidRPr="002A13E3">
        <w:rPr>
          <w:rFonts w:ascii="Garamond" w:hAnsi="Garamond" w:cs="Times New Roman"/>
          <w:color w:val="000000"/>
          <w:sz w:val="24"/>
          <w:szCs w:val="24"/>
        </w:rPr>
        <w:t>ých</w:t>
      </w:r>
      <w:r w:rsidR="00903CFE" w:rsidRPr="002A13E3">
        <w:rPr>
          <w:rFonts w:ascii="Garamond" w:hAnsi="Garamond" w:cs="Times New Roman"/>
          <w:color w:val="000000"/>
          <w:sz w:val="24"/>
          <w:szCs w:val="24"/>
        </w:rPr>
        <w:t xml:space="preserve"> věc</w:t>
      </w:r>
      <w:r w:rsidR="00156EEC" w:rsidRPr="002A13E3">
        <w:rPr>
          <w:rFonts w:ascii="Garamond" w:hAnsi="Garamond" w:cs="Times New Roman"/>
          <w:color w:val="000000"/>
          <w:sz w:val="24"/>
          <w:szCs w:val="24"/>
        </w:rPr>
        <w:t>í</w:t>
      </w:r>
      <w:r w:rsidR="005F584B" w:rsidRPr="002A13E3">
        <w:rPr>
          <w:rFonts w:ascii="Garamond" w:hAnsi="Garamond" w:cs="Times New Roman"/>
          <w:color w:val="000000"/>
          <w:sz w:val="24"/>
          <w:szCs w:val="24"/>
        </w:rPr>
        <w:t xml:space="preserve"> </w:t>
      </w:r>
      <w:r w:rsidR="00156EEC" w:rsidRPr="002A13E3">
        <w:rPr>
          <w:rFonts w:ascii="Garamond" w:hAnsi="Garamond" w:cs="Times New Roman"/>
          <w:color w:val="000000"/>
          <w:sz w:val="24"/>
          <w:szCs w:val="24"/>
        </w:rPr>
        <w:t>jako podklad pro případný převod majetku</w:t>
      </w:r>
    </w:p>
    <w:p w:rsidR="004E16D7" w:rsidRPr="00ED2FBA" w:rsidRDefault="004E16D7" w:rsidP="00987FE3">
      <w:pPr>
        <w:widowControl w:val="0"/>
        <w:tabs>
          <w:tab w:val="left" w:pos="4500"/>
        </w:tabs>
        <w:autoSpaceDE w:val="0"/>
        <w:autoSpaceDN w:val="0"/>
        <w:adjustRightInd w:val="0"/>
        <w:spacing w:after="0" w:line="240" w:lineRule="auto"/>
        <w:ind w:left="4535" w:hanging="4535"/>
        <w:jc w:val="both"/>
        <w:rPr>
          <w:rFonts w:ascii="Garamond" w:hAnsi="Garamond" w:cs="Times New Roman"/>
          <w:b/>
          <w:bCs/>
          <w:color w:val="000000"/>
          <w:sz w:val="24"/>
          <w:szCs w:val="24"/>
        </w:rPr>
      </w:pPr>
    </w:p>
    <w:p w:rsidR="00AE7C08" w:rsidRPr="00ED2FBA" w:rsidRDefault="00AE7C08" w:rsidP="00987FE3">
      <w:pPr>
        <w:widowControl w:val="0"/>
        <w:tabs>
          <w:tab w:val="left" w:pos="4500"/>
        </w:tabs>
        <w:autoSpaceDE w:val="0"/>
        <w:autoSpaceDN w:val="0"/>
        <w:adjustRightInd w:val="0"/>
        <w:spacing w:after="0" w:line="240" w:lineRule="auto"/>
        <w:jc w:val="both"/>
        <w:rPr>
          <w:rFonts w:ascii="Garamond" w:hAnsi="Garamond" w:cs="Times New Roman"/>
          <w:b/>
          <w:bCs/>
          <w:color w:val="000000"/>
          <w:sz w:val="24"/>
          <w:szCs w:val="24"/>
        </w:rPr>
      </w:pPr>
    </w:p>
    <w:p w:rsidR="00F9334F" w:rsidRPr="00ED2FBA" w:rsidRDefault="006D0D53" w:rsidP="00987FE3">
      <w:pPr>
        <w:widowControl w:val="0"/>
        <w:tabs>
          <w:tab w:val="left" w:pos="4500"/>
        </w:tabs>
        <w:autoSpaceDE w:val="0"/>
        <w:autoSpaceDN w:val="0"/>
        <w:adjustRightInd w:val="0"/>
        <w:spacing w:after="0" w:line="240" w:lineRule="auto"/>
        <w:jc w:val="both"/>
        <w:rPr>
          <w:rFonts w:ascii="Garamond" w:hAnsi="Garamond" w:cs="Times New Roman"/>
          <w:b/>
          <w:bCs/>
          <w:color w:val="000000"/>
          <w:sz w:val="24"/>
          <w:szCs w:val="24"/>
        </w:rPr>
      </w:pPr>
      <w:r w:rsidRPr="00ED2FBA">
        <w:rPr>
          <w:rFonts w:ascii="Garamond" w:hAnsi="Garamond" w:cs="Times New Roman"/>
          <w:b/>
          <w:bCs/>
          <w:color w:val="000000"/>
          <w:sz w:val="24"/>
          <w:szCs w:val="24"/>
        </w:rPr>
        <w:t>P</w:t>
      </w:r>
      <w:r w:rsidR="00F9334F" w:rsidRPr="00ED2FBA">
        <w:rPr>
          <w:rFonts w:ascii="Garamond" w:hAnsi="Garamond" w:cs="Times New Roman"/>
          <w:b/>
          <w:bCs/>
          <w:color w:val="000000"/>
          <w:sz w:val="24"/>
          <w:szCs w:val="24"/>
        </w:rPr>
        <w:t>odle stavu ke dni</w:t>
      </w:r>
      <w:r w:rsidR="00517D01" w:rsidRPr="00ED2FBA">
        <w:rPr>
          <w:rFonts w:ascii="Garamond" w:hAnsi="Garamond" w:cs="Times New Roman"/>
          <w:b/>
          <w:bCs/>
          <w:color w:val="000000"/>
          <w:sz w:val="24"/>
          <w:szCs w:val="24"/>
        </w:rPr>
        <w:t xml:space="preserve"> </w:t>
      </w:r>
      <w:proofErr w:type="gramStart"/>
      <w:r w:rsidR="004E16D7">
        <w:rPr>
          <w:rFonts w:ascii="Garamond" w:hAnsi="Garamond" w:cs="Times New Roman"/>
          <w:b/>
          <w:bCs/>
          <w:color w:val="000000"/>
          <w:sz w:val="24"/>
          <w:szCs w:val="24"/>
        </w:rPr>
        <w:t>1</w:t>
      </w:r>
      <w:r w:rsidR="008B35A8">
        <w:rPr>
          <w:rFonts w:ascii="Garamond" w:hAnsi="Garamond" w:cs="Times New Roman"/>
          <w:b/>
          <w:bCs/>
          <w:color w:val="000000"/>
          <w:sz w:val="24"/>
          <w:szCs w:val="24"/>
        </w:rPr>
        <w:t>3.10</w:t>
      </w:r>
      <w:r w:rsidR="004E16D7">
        <w:rPr>
          <w:rFonts w:ascii="Garamond" w:hAnsi="Garamond" w:cs="Times New Roman"/>
          <w:b/>
          <w:bCs/>
          <w:color w:val="000000"/>
          <w:sz w:val="24"/>
          <w:szCs w:val="24"/>
        </w:rPr>
        <w:t>.</w:t>
      </w:r>
      <w:r w:rsidR="001211F8" w:rsidRPr="00ED2FBA">
        <w:rPr>
          <w:rFonts w:ascii="Garamond" w:hAnsi="Garamond" w:cs="Times New Roman"/>
          <w:b/>
          <w:bCs/>
          <w:color w:val="000000"/>
          <w:sz w:val="24"/>
          <w:szCs w:val="24"/>
        </w:rPr>
        <w:t xml:space="preserve"> </w:t>
      </w:r>
      <w:r w:rsidR="00F9334F" w:rsidRPr="00ED2FBA">
        <w:rPr>
          <w:rFonts w:ascii="Garamond" w:hAnsi="Garamond" w:cs="Times New Roman"/>
          <w:b/>
          <w:bCs/>
          <w:color w:val="000000"/>
          <w:sz w:val="24"/>
          <w:szCs w:val="24"/>
        </w:rPr>
        <w:t>201</w:t>
      </w:r>
      <w:r w:rsidR="00156EEC">
        <w:rPr>
          <w:rFonts w:ascii="Garamond" w:hAnsi="Garamond" w:cs="Times New Roman"/>
          <w:b/>
          <w:bCs/>
          <w:color w:val="000000"/>
          <w:sz w:val="24"/>
          <w:szCs w:val="24"/>
        </w:rPr>
        <w:t>6</w:t>
      </w:r>
      <w:proofErr w:type="gramEnd"/>
      <w:r w:rsidR="00F9334F" w:rsidRPr="00ED2FBA">
        <w:rPr>
          <w:rFonts w:ascii="Garamond" w:hAnsi="Garamond" w:cs="Times New Roman"/>
          <w:b/>
          <w:bCs/>
          <w:color w:val="000000"/>
          <w:sz w:val="24"/>
          <w:szCs w:val="24"/>
        </w:rPr>
        <w:t xml:space="preserve"> posudek vypracoval:</w:t>
      </w:r>
    </w:p>
    <w:p w:rsidR="00AC2194" w:rsidRDefault="00AC2194" w:rsidP="00987FE3">
      <w:pPr>
        <w:widowControl w:val="0"/>
        <w:tabs>
          <w:tab w:val="left" w:pos="4500"/>
        </w:tabs>
        <w:autoSpaceDE w:val="0"/>
        <w:autoSpaceDN w:val="0"/>
        <w:adjustRightInd w:val="0"/>
        <w:spacing w:before="360" w:after="0" w:line="240" w:lineRule="auto"/>
        <w:jc w:val="both"/>
        <w:rPr>
          <w:rFonts w:ascii="Garamond" w:hAnsi="Garamond" w:cs="Times New Roman"/>
          <w:color w:val="000000"/>
          <w:sz w:val="24"/>
          <w:szCs w:val="24"/>
        </w:rPr>
      </w:pPr>
    </w:p>
    <w:p w:rsidR="00F9334F" w:rsidRPr="00ED2FBA" w:rsidRDefault="00F9334F" w:rsidP="00987FE3">
      <w:pPr>
        <w:widowControl w:val="0"/>
        <w:tabs>
          <w:tab w:val="left" w:pos="4500"/>
        </w:tabs>
        <w:autoSpaceDE w:val="0"/>
        <w:autoSpaceDN w:val="0"/>
        <w:adjustRightInd w:val="0"/>
        <w:spacing w:before="360"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ab/>
        <w:t>Ing. René Butkov, Ph.D.</w:t>
      </w:r>
      <w:r w:rsidR="007942CF" w:rsidRPr="00ED2FBA">
        <w:rPr>
          <w:rFonts w:ascii="Garamond" w:hAnsi="Garamond" w:cs="Times New Roman"/>
          <w:color w:val="000000"/>
          <w:sz w:val="24"/>
          <w:szCs w:val="24"/>
        </w:rPr>
        <w:t>, MBA</w:t>
      </w:r>
    </w:p>
    <w:p w:rsidR="00F9334F" w:rsidRPr="00ED2FBA" w:rsidRDefault="00F9334F" w:rsidP="00987FE3">
      <w:pPr>
        <w:widowControl w:val="0"/>
        <w:tabs>
          <w:tab w:val="left" w:pos="4500"/>
        </w:tabs>
        <w:autoSpaceDE w:val="0"/>
        <w:autoSpaceDN w:val="0"/>
        <w:adjustRightInd w:val="0"/>
        <w:spacing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ab/>
        <w:t>Foerstrova 18</w:t>
      </w:r>
    </w:p>
    <w:p w:rsidR="00F9334F" w:rsidRPr="00ED2FBA" w:rsidRDefault="00F9334F" w:rsidP="00987FE3">
      <w:pPr>
        <w:widowControl w:val="0"/>
        <w:tabs>
          <w:tab w:val="left" w:pos="4500"/>
        </w:tabs>
        <w:autoSpaceDE w:val="0"/>
        <w:autoSpaceDN w:val="0"/>
        <w:adjustRightInd w:val="0"/>
        <w:spacing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ab/>
        <w:t>702 00 Ostrava</w:t>
      </w:r>
    </w:p>
    <w:p w:rsidR="00E667D4" w:rsidRPr="00ED2FBA" w:rsidRDefault="00E667D4" w:rsidP="00987FE3">
      <w:pPr>
        <w:widowControl w:val="0"/>
        <w:tabs>
          <w:tab w:val="left" w:pos="4500"/>
        </w:tabs>
        <w:autoSpaceDE w:val="0"/>
        <w:autoSpaceDN w:val="0"/>
        <w:adjustRightInd w:val="0"/>
        <w:spacing w:after="0" w:line="240" w:lineRule="auto"/>
        <w:jc w:val="both"/>
        <w:rPr>
          <w:rFonts w:ascii="Garamond" w:hAnsi="Garamond" w:cs="Times New Roman"/>
          <w:color w:val="000000"/>
          <w:sz w:val="24"/>
          <w:szCs w:val="24"/>
        </w:rPr>
      </w:pPr>
    </w:p>
    <w:p w:rsidR="00F9334F" w:rsidRPr="00ED2FBA" w:rsidRDefault="00AC2194" w:rsidP="00987FE3">
      <w:pPr>
        <w:widowControl w:val="0"/>
        <w:tabs>
          <w:tab w:val="left" w:pos="4500"/>
        </w:tabs>
        <w:autoSpaceDE w:val="0"/>
        <w:autoSpaceDN w:val="0"/>
        <w:adjustRightInd w:val="0"/>
        <w:spacing w:before="720" w:after="0" w:line="240" w:lineRule="auto"/>
        <w:jc w:val="both"/>
        <w:rPr>
          <w:rFonts w:ascii="Garamond" w:hAnsi="Garamond" w:cs="Times New Roman"/>
          <w:color w:val="000000"/>
          <w:sz w:val="24"/>
          <w:szCs w:val="24"/>
        </w:rPr>
      </w:pPr>
      <w:r>
        <w:rPr>
          <w:rFonts w:ascii="Garamond" w:hAnsi="Garamond" w:cs="Times New Roman"/>
          <w:color w:val="000000"/>
          <w:sz w:val="24"/>
          <w:szCs w:val="24"/>
        </w:rPr>
        <w:t>P</w:t>
      </w:r>
      <w:r w:rsidR="00F9334F" w:rsidRPr="00AC2194">
        <w:rPr>
          <w:rFonts w:ascii="Garamond" w:hAnsi="Garamond" w:cs="Times New Roman"/>
          <w:color w:val="000000"/>
          <w:sz w:val="24"/>
          <w:szCs w:val="24"/>
        </w:rPr>
        <w:t xml:space="preserve">osudek obsahuje včetně </w:t>
      </w:r>
      <w:r w:rsidR="00F9334F" w:rsidRPr="00AD7DF3">
        <w:rPr>
          <w:rFonts w:ascii="Garamond" w:hAnsi="Garamond" w:cs="Times New Roman"/>
          <w:color w:val="000000"/>
          <w:sz w:val="24"/>
          <w:szCs w:val="24"/>
        </w:rPr>
        <w:t>titulního listu</w:t>
      </w:r>
      <w:r w:rsidR="009D0979" w:rsidRPr="00AD7DF3">
        <w:rPr>
          <w:rFonts w:ascii="Garamond" w:hAnsi="Garamond" w:cs="Times New Roman"/>
          <w:color w:val="000000"/>
          <w:sz w:val="24"/>
          <w:szCs w:val="24"/>
        </w:rPr>
        <w:t xml:space="preserve"> a </w:t>
      </w:r>
      <w:r w:rsidR="009D0979" w:rsidRPr="00881439">
        <w:rPr>
          <w:rFonts w:ascii="Garamond" w:hAnsi="Garamond" w:cs="Times New Roman"/>
          <w:color w:val="000000"/>
          <w:sz w:val="24"/>
          <w:szCs w:val="24"/>
        </w:rPr>
        <w:t>příloh</w:t>
      </w:r>
      <w:r w:rsidR="00B73D37" w:rsidRPr="00881439">
        <w:rPr>
          <w:rFonts w:ascii="Garamond" w:hAnsi="Garamond" w:cs="Times New Roman"/>
          <w:color w:val="000000"/>
          <w:sz w:val="24"/>
          <w:szCs w:val="24"/>
        </w:rPr>
        <w:t xml:space="preserve"> </w:t>
      </w:r>
      <w:r w:rsidR="00AD7DF3" w:rsidRPr="00881439">
        <w:rPr>
          <w:rFonts w:ascii="Garamond" w:hAnsi="Garamond" w:cs="Times New Roman"/>
          <w:color w:val="000000"/>
          <w:sz w:val="24"/>
          <w:szCs w:val="24"/>
        </w:rPr>
        <w:t>14</w:t>
      </w:r>
      <w:r w:rsidR="00293828" w:rsidRPr="00881439">
        <w:rPr>
          <w:rFonts w:ascii="Garamond" w:hAnsi="Garamond" w:cs="Times New Roman"/>
          <w:color w:val="000000"/>
          <w:sz w:val="24"/>
          <w:szCs w:val="24"/>
        </w:rPr>
        <w:t xml:space="preserve"> </w:t>
      </w:r>
      <w:r w:rsidR="00F9334F" w:rsidRPr="00881439">
        <w:rPr>
          <w:rFonts w:ascii="Garamond" w:hAnsi="Garamond" w:cs="Times New Roman"/>
          <w:color w:val="000000"/>
          <w:sz w:val="24"/>
          <w:szCs w:val="24"/>
        </w:rPr>
        <w:t>stran</w:t>
      </w:r>
      <w:r w:rsidR="00F9334F" w:rsidRPr="00AD7DF3">
        <w:rPr>
          <w:rFonts w:ascii="Garamond" w:hAnsi="Garamond" w:cs="Times New Roman"/>
          <w:color w:val="000000"/>
          <w:sz w:val="24"/>
          <w:szCs w:val="24"/>
        </w:rPr>
        <w:t>. Objednateli</w:t>
      </w:r>
      <w:r w:rsidR="00F9334F" w:rsidRPr="00AC2194">
        <w:rPr>
          <w:rFonts w:ascii="Garamond" w:hAnsi="Garamond" w:cs="Times New Roman"/>
          <w:color w:val="000000"/>
          <w:sz w:val="24"/>
          <w:szCs w:val="24"/>
        </w:rPr>
        <w:t xml:space="preserve"> se předává v</w:t>
      </w:r>
      <w:r w:rsidR="005313B0" w:rsidRPr="00AC2194">
        <w:rPr>
          <w:rFonts w:ascii="Garamond" w:hAnsi="Garamond" w:cs="Times New Roman"/>
          <w:color w:val="000000"/>
          <w:sz w:val="24"/>
          <w:szCs w:val="24"/>
        </w:rPr>
        <w:t>e</w:t>
      </w:r>
      <w:r w:rsidR="00F9334F" w:rsidRPr="00AC2194">
        <w:rPr>
          <w:rFonts w:ascii="Garamond" w:hAnsi="Garamond" w:cs="Times New Roman"/>
          <w:color w:val="000000"/>
          <w:sz w:val="24"/>
          <w:szCs w:val="24"/>
        </w:rPr>
        <w:t xml:space="preserve"> </w:t>
      </w:r>
      <w:r w:rsidR="004759C0" w:rsidRPr="00AC2194">
        <w:rPr>
          <w:rFonts w:ascii="Garamond" w:hAnsi="Garamond" w:cs="Times New Roman"/>
          <w:color w:val="000000"/>
          <w:sz w:val="24"/>
          <w:szCs w:val="24"/>
        </w:rPr>
        <w:t>2</w:t>
      </w:r>
      <w:r w:rsidR="00F9334F" w:rsidRPr="00AC2194">
        <w:rPr>
          <w:rFonts w:ascii="Garamond" w:hAnsi="Garamond" w:cs="Times New Roman"/>
          <w:color w:val="000000"/>
          <w:sz w:val="24"/>
          <w:szCs w:val="24"/>
        </w:rPr>
        <w:t xml:space="preserve"> vyhotovení</w:t>
      </w:r>
      <w:r w:rsidR="005313B0" w:rsidRPr="00AC2194">
        <w:rPr>
          <w:rFonts w:ascii="Garamond" w:hAnsi="Garamond" w:cs="Times New Roman"/>
          <w:color w:val="000000"/>
          <w:sz w:val="24"/>
          <w:szCs w:val="24"/>
        </w:rPr>
        <w:t>ch</w:t>
      </w:r>
      <w:r w:rsidR="00F9334F" w:rsidRPr="00AC2194">
        <w:rPr>
          <w:rFonts w:ascii="Garamond" w:hAnsi="Garamond" w:cs="Times New Roman"/>
          <w:color w:val="000000"/>
          <w:sz w:val="24"/>
          <w:szCs w:val="24"/>
        </w:rPr>
        <w:t>.</w:t>
      </w:r>
    </w:p>
    <w:p w:rsidR="00F9334F" w:rsidRPr="00ED2FBA" w:rsidRDefault="00F9334F" w:rsidP="00987FE3">
      <w:pPr>
        <w:widowControl w:val="0"/>
        <w:tabs>
          <w:tab w:val="left" w:pos="4500"/>
        </w:tabs>
        <w:autoSpaceDE w:val="0"/>
        <w:autoSpaceDN w:val="0"/>
        <w:adjustRightInd w:val="0"/>
        <w:spacing w:before="360"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 xml:space="preserve">V Ostravě </w:t>
      </w:r>
      <w:r w:rsidR="00083BC4">
        <w:rPr>
          <w:rFonts w:ascii="Garamond" w:hAnsi="Garamond" w:cs="Times New Roman"/>
          <w:color w:val="000000"/>
          <w:sz w:val="24"/>
          <w:szCs w:val="24"/>
        </w:rPr>
        <w:t>21</w:t>
      </w:r>
      <w:r w:rsidRPr="00ED2FBA">
        <w:rPr>
          <w:rFonts w:ascii="Garamond" w:hAnsi="Garamond" w:cs="Times New Roman"/>
          <w:color w:val="000000"/>
          <w:sz w:val="24"/>
          <w:szCs w:val="24"/>
        </w:rPr>
        <w:t>.</w:t>
      </w:r>
      <w:r w:rsidR="005F584B" w:rsidRPr="00ED2FBA">
        <w:rPr>
          <w:rFonts w:ascii="Garamond" w:hAnsi="Garamond" w:cs="Times New Roman"/>
          <w:color w:val="000000"/>
          <w:sz w:val="24"/>
          <w:szCs w:val="24"/>
        </w:rPr>
        <w:t xml:space="preserve"> </w:t>
      </w:r>
      <w:r w:rsidR="008B35A8">
        <w:rPr>
          <w:rFonts w:ascii="Garamond" w:hAnsi="Garamond" w:cs="Times New Roman"/>
          <w:color w:val="000000"/>
          <w:sz w:val="24"/>
          <w:szCs w:val="24"/>
        </w:rPr>
        <w:t>10</w:t>
      </w:r>
      <w:r w:rsidRPr="00ED2FBA">
        <w:rPr>
          <w:rFonts w:ascii="Garamond" w:hAnsi="Garamond" w:cs="Times New Roman"/>
          <w:color w:val="000000"/>
          <w:sz w:val="24"/>
          <w:szCs w:val="24"/>
        </w:rPr>
        <w:t>.</w:t>
      </w:r>
      <w:r w:rsidR="00057F2B" w:rsidRPr="00ED2FBA">
        <w:rPr>
          <w:rFonts w:ascii="Garamond" w:hAnsi="Garamond" w:cs="Times New Roman"/>
          <w:color w:val="000000"/>
          <w:sz w:val="24"/>
          <w:szCs w:val="24"/>
        </w:rPr>
        <w:t xml:space="preserve"> </w:t>
      </w:r>
      <w:r w:rsidRPr="00ED2FBA">
        <w:rPr>
          <w:rFonts w:ascii="Garamond" w:hAnsi="Garamond" w:cs="Times New Roman"/>
          <w:color w:val="000000"/>
          <w:sz w:val="24"/>
          <w:szCs w:val="24"/>
        </w:rPr>
        <w:t>201</w:t>
      </w:r>
      <w:r w:rsidR="00D72B7B">
        <w:rPr>
          <w:rFonts w:ascii="Garamond" w:hAnsi="Garamond" w:cs="Times New Roman"/>
          <w:color w:val="000000"/>
          <w:sz w:val="24"/>
          <w:szCs w:val="24"/>
        </w:rPr>
        <w:t>6</w:t>
      </w:r>
    </w:p>
    <w:p w:rsidR="00F9334F" w:rsidRPr="00ED2FBA" w:rsidRDefault="00F9334F" w:rsidP="00987FE3">
      <w:pPr>
        <w:widowControl w:val="0"/>
        <w:autoSpaceDE w:val="0"/>
        <w:autoSpaceDN w:val="0"/>
        <w:adjustRightInd w:val="0"/>
        <w:spacing w:before="240" w:after="60" w:line="240" w:lineRule="auto"/>
        <w:jc w:val="both"/>
        <w:rPr>
          <w:rFonts w:ascii="Garamond" w:hAnsi="Garamond" w:cs="Times New Roman"/>
          <w:b/>
          <w:bCs/>
          <w:color w:val="000000"/>
          <w:sz w:val="32"/>
          <w:szCs w:val="32"/>
          <w:u w:val="single"/>
        </w:rPr>
      </w:pPr>
      <w:r w:rsidRPr="00ED2FBA">
        <w:rPr>
          <w:rFonts w:ascii="Garamond" w:hAnsi="Garamond" w:cs="Times New Roman"/>
          <w:color w:val="000000"/>
          <w:sz w:val="24"/>
          <w:szCs w:val="24"/>
        </w:rPr>
        <w:br w:type="page"/>
      </w:r>
      <w:r w:rsidRPr="00ED2FBA">
        <w:rPr>
          <w:rFonts w:ascii="Garamond" w:hAnsi="Garamond" w:cs="Times New Roman"/>
          <w:b/>
          <w:bCs/>
          <w:color w:val="000000"/>
          <w:sz w:val="32"/>
          <w:szCs w:val="32"/>
          <w:u w:val="single"/>
        </w:rPr>
        <w:lastRenderedPageBreak/>
        <w:t>A. Nález</w:t>
      </w:r>
    </w:p>
    <w:p w:rsidR="00EC0925" w:rsidRPr="00ED2FBA" w:rsidRDefault="00EC0925" w:rsidP="00987FE3">
      <w:pPr>
        <w:widowControl w:val="0"/>
        <w:tabs>
          <w:tab w:val="center" w:pos="4819"/>
        </w:tabs>
        <w:autoSpaceDE w:val="0"/>
        <w:autoSpaceDN w:val="0"/>
        <w:adjustRightInd w:val="0"/>
        <w:spacing w:before="120" w:after="60" w:line="240" w:lineRule="auto"/>
        <w:jc w:val="both"/>
        <w:rPr>
          <w:rFonts w:ascii="Garamond" w:hAnsi="Garamond" w:cs="Times New Roman"/>
          <w:b/>
          <w:bCs/>
          <w:color w:val="000000"/>
          <w:sz w:val="24"/>
          <w:szCs w:val="24"/>
          <w:u w:val="single"/>
        </w:rPr>
      </w:pPr>
    </w:p>
    <w:p w:rsidR="00F9334F" w:rsidRPr="00ED2FBA" w:rsidRDefault="00F9334F" w:rsidP="00987FE3">
      <w:pPr>
        <w:widowControl w:val="0"/>
        <w:tabs>
          <w:tab w:val="center" w:pos="4819"/>
        </w:tabs>
        <w:autoSpaceDE w:val="0"/>
        <w:autoSpaceDN w:val="0"/>
        <w:adjustRightInd w:val="0"/>
        <w:spacing w:before="120" w:after="60" w:line="240" w:lineRule="auto"/>
        <w:jc w:val="both"/>
        <w:rPr>
          <w:rFonts w:ascii="Garamond" w:hAnsi="Garamond" w:cs="Times New Roman"/>
          <w:b/>
          <w:bCs/>
          <w:color w:val="000000"/>
          <w:sz w:val="24"/>
          <w:szCs w:val="24"/>
          <w:u w:val="single"/>
        </w:rPr>
      </w:pPr>
      <w:r w:rsidRPr="00ED2FBA">
        <w:rPr>
          <w:rFonts w:ascii="Garamond" w:hAnsi="Garamond" w:cs="Times New Roman"/>
          <w:b/>
          <w:bCs/>
          <w:color w:val="000000"/>
          <w:sz w:val="24"/>
          <w:szCs w:val="24"/>
          <w:u w:val="single"/>
        </w:rPr>
        <w:t>1. Znalecký úkol</w:t>
      </w:r>
    </w:p>
    <w:p w:rsidR="00F9334F" w:rsidRDefault="004015BF" w:rsidP="00987FE3">
      <w:pPr>
        <w:widowControl w:val="0"/>
        <w:autoSpaceDE w:val="0"/>
        <w:autoSpaceDN w:val="0"/>
        <w:adjustRightInd w:val="0"/>
        <w:spacing w:after="0" w:line="240" w:lineRule="auto"/>
        <w:jc w:val="both"/>
        <w:rPr>
          <w:rFonts w:ascii="Garamond" w:hAnsi="Garamond" w:cs="Times New Roman"/>
          <w:color w:val="000000"/>
          <w:sz w:val="24"/>
          <w:szCs w:val="24"/>
        </w:rPr>
      </w:pPr>
      <w:r w:rsidRPr="002A13E3">
        <w:rPr>
          <w:rFonts w:ascii="Garamond" w:hAnsi="Garamond" w:cs="Times New Roman"/>
          <w:color w:val="000000"/>
          <w:sz w:val="24"/>
          <w:szCs w:val="24"/>
        </w:rPr>
        <w:t>o</w:t>
      </w:r>
      <w:r w:rsidR="005F397E" w:rsidRPr="002A13E3">
        <w:rPr>
          <w:rFonts w:ascii="Garamond" w:hAnsi="Garamond" w:cs="Times New Roman"/>
          <w:color w:val="000000"/>
          <w:sz w:val="24"/>
          <w:szCs w:val="24"/>
        </w:rPr>
        <w:t xml:space="preserve">dhadnout cenu obvyklou </w:t>
      </w:r>
      <w:r w:rsidR="00F9334F" w:rsidRPr="002A13E3">
        <w:rPr>
          <w:rFonts w:ascii="Garamond" w:hAnsi="Garamond" w:cs="Times New Roman"/>
          <w:color w:val="000000"/>
          <w:sz w:val="24"/>
          <w:szCs w:val="24"/>
        </w:rPr>
        <w:t>nemovit</w:t>
      </w:r>
      <w:r w:rsidR="00156EEC" w:rsidRPr="002A13E3">
        <w:rPr>
          <w:rFonts w:ascii="Garamond" w:hAnsi="Garamond" w:cs="Times New Roman"/>
          <w:color w:val="000000"/>
          <w:sz w:val="24"/>
          <w:szCs w:val="24"/>
        </w:rPr>
        <w:t xml:space="preserve">ých věcí </w:t>
      </w:r>
      <w:r w:rsidR="00B15D21" w:rsidRPr="002A13E3">
        <w:rPr>
          <w:rFonts w:ascii="Garamond" w:hAnsi="Garamond" w:cs="Times New Roman"/>
          <w:color w:val="000000"/>
          <w:sz w:val="24"/>
          <w:szCs w:val="24"/>
        </w:rPr>
        <w:t>včetně součástí a příslušenství</w:t>
      </w:r>
      <w:r w:rsidR="005F397E" w:rsidRPr="002A13E3">
        <w:rPr>
          <w:rFonts w:ascii="Garamond" w:hAnsi="Garamond" w:cs="Times New Roman"/>
          <w:color w:val="000000"/>
          <w:sz w:val="24"/>
          <w:szCs w:val="24"/>
        </w:rPr>
        <w:t xml:space="preserve"> </w:t>
      </w:r>
      <w:r w:rsidR="00942E21" w:rsidRPr="002A13E3">
        <w:rPr>
          <w:rFonts w:ascii="Garamond" w:hAnsi="Garamond" w:cs="Times New Roman"/>
          <w:color w:val="000000"/>
          <w:sz w:val="24"/>
          <w:szCs w:val="24"/>
        </w:rPr>
        <w:t>pro potřeby objednatele</w:t>
      </w:r>
      <w:r w:rsidR="00156EEC" w:rsidRPr="002A13E3">
        <w:rPr>
          <w:rFonts w:ascii="Garamond" w:hAnsi="Garamond" w:cs="Times New Roman"/>
          <w:color w:val="000000"/>
          <w:sz w:val="24"/>
          <w:szCs w:val="24"/>
        </w:rPr>
        <w:t xml:space="preserve"> jako podklad pro případný převod majetku.</w:t>
      </w:r>
      <w:r w:rsidR="00156EEC">
        <w:rPr>
          <w:rFonts w:ascii="Garamond" w:hAnsi="Garamond" w:cs="Times New Roman"/>
          <w:color w:val="000000"/>
          <w:sz w:val="24"/>
          <w:szCs w:val="24"/>
        </w:rPr>
        <w:t xml:space="preserve"> </w:t>
      </w:r>
    </w:p>
    <w:p w:rsidR="00156EEC" w:rsidRDefault="00156EEC"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F9334F" w:rsidRPr="00ED2FBA" w:rsidRDefault="00931A9B" w:rsidP="00987FE3">
      <w:pPr>
        <w:widowControl w:val="0"/>
        <w:tabs>
          <w:tab w:val="center" w:pos="4819"/>
        </w:tabs>
        <w:autoSpaceDE w:val="0"/>
        <w:autoSpaceDN w:val="0"/>
        <w:adjustRightInd w:val="0"/>
        <w:spacing w:before="120" w:after="60" w:line="240" w:lineRule="auto"/>
        <w:jc w:val="both"/>
        <w:rPr>
          <w:rFonts w:ascii="Garamond" w:hAnsi="Garamond" w:cs="Times New Roman"/>
          <w:b/>
          <w:bCs/>
          <w:color w:val="000000"/>
          <w:sz w:val="24"/>
          <w:szCs w:val="24"/>
          <w:u w:val="single"/>
        </w:rPr>
      </w:pPr>
      <w:r w:rsidRPr="00ED2FBA">
        <w:rPr>
          <w:rFonts w:ascii="Garamond" w:hAnsi="Garamond" w:cs="Times New Roman"/>
          <w:b/>
          <w:bCs/>
          <w:color w:val="000000"/>
          <w:sz w:val="24"/>
          <w:szCs w:val="24"/>
          <w:u w:val="single"/>
        </w:rPr>
        <w:t>2. Informace o nemovité věci</w:t>
      </w:r>
    </w:p>
    <w:p w:rsidR="00024695" w:rsidRPr="00ED2FBA" w:rsidRDefault="00024695" w:rsidP="00987FE3">
      <w:pPr>
        <w:widowControl w:val="0"/>
        <w:tabs>
          <w:tab w:val="left" w:pos="1980"/>
        </w:tabs>
        <w:autoSpaceDE w:val="0"/>
        <w:autoSpaceDN w:val="0"/>
        <w:adjustRightInd w:val="0"/>
        <w:spacing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Název nemovité věci:</w:t>
      </w:r>
      <w:r w:rsidRPr="00ED2FBA">
        <w:rPr>
          <w:rFonts w:ascii="Garamond" w:hAnsi="Garamond" w:cs="Times New Roman"/>
          <w:color w:val="000000"/>
          <w:sz w:val="24"/>
          <w:szCs w:val="24"/>
        </w:rPr>
        <w:tab/>
        <w:t xml:space="preserve"> </w:t>
      </w:r>
      <w:r w:rsidRPr="00ED2FBA">
        <w:rPr>
          <w:rFonts w:ascii="Garamond" w:hAnsi="Garamond" w:cs="Times New Roman"/>
          <w:color w:val="000000"/>
          <w:sz w:val="24"/>
          <w:szCs w:val="24"/>
        </w:rPr>
        <w:tab/>
        <w:t xml:space="preserve"> </w:t>
      </w:r>
      <w:r w:rsidR="002A13E3">
        <w:rPr>
          <w:rFonts w:ascii="Garamond" w:hAnsi="Garamond" w:cs="Times New Roman"/>
          <w:color w:val="000000"/>
          <w:sz w:val="24"/>
          <w:szCs w:val="24"/>
        </w:rPr>
        <w:tab/>
        <w:t xml:space="preserve"> </w:t>
      </w:r>
      <w:r w:rsidR="008B25E2">
        <w:rPr>
          <w:rFonts w:ascii="Garamond" w:hAnsi="Garamond" w:cs="Times New Roman"/>
          <w:color w:val="000000"/>
          <w:sz w:val="24"/>
          <w:szCs w:val="24"/>
        </w:rPr>
        <w:t xml:space="preserve">budova </w:t>
      </w:r>
      <w:proofErr w:type="spellStart"/>
      <w:proofErr w:type="gramStart"/>
      <w:r w:rsidR="008B25E2">
        <w:rPr>
          <w:rFonts w:ascii="Garamond" w:hAnsi="Garamond" w:cs="Times New Roman"/>
          <w:color w:val="000000"/>
          <w:sz w:val="24"/>
          <w:szCs w:val="24"/>
        </w:rPr>
        <w:t>č.p</w:t>
      </w:r>
      <w:proofErr w:type="spellEnd"/>
      <w:r w:rsidR="008B25E2">
        <w:rPr>
          <w:rFonts w:ascii="Garamond" w:hAnsi="Garamond" w:cs="Times New Roman"/>
          <w:color w:val="000000"/>
          <w:sz w:val="24"/>
          <w:szCs w:val="24"/>
        </w:rPr>
        <w:t>.</w:t>
      </w:r>
      <w:proofErr w:type="gramEnd"/>
      <w:r w:rsidR="008B25E2">
        <w:rPr>
          <w:rFonts w:ascii="Garamond" w:hAnsi="Garamond" w:cs="Times New Roman"/>
          <w:color w:val="000000"/>
          <w:sz w:val="24"/>
          <w:szCs w:val="24"/>
        </w:rPr>
        <w:t xml:space="preserve"> </w:t>
      </w:r>
      <w:r w:rsidR="008B35A8">
        <w:rPr>
          <w:rFonts w:ascii="Garamond" w:hAnsi="Garamond" w:cs="Times New Roman"/>
          <w:color w:val="000000"/>
          <w:sz w:val="24"/>
          <w:szCs w:val="24"/>
        </w:rPr>
        <w:t>468</w:t>
      </w:r>
      <w:r w:rsidR="004E16D7">
        <w:rPr>
          <w:rFonts w:ascii="Garamond" w:hAnsi="Garamond" w:cs="Times New Roman"/>
          <w:color w:val="000000"/>
          <w:sz w:val="24"/>
          <w:szCs w:val="24"/>
        </w:rPr>
        <w:t xml:space="preserve"> (</w:t>
      </w:r>
      <w:r w:rsidR="008B35A8">
        <w:rPr>
          <w:rFonts w:ascii="Garamond" w:hAnsi="Garamond" w:cs="Times New Roman"/>
          <w:color w:val="000000"/>
          <w:sz w:val="24"/>
          <w:szCs w:val="24"/>
        </w:rPr>
        <w:t>kom</w:t>
      </w:r>
      <w:r w:rsidR="00740571">
        <w:rPr>
          <w:rFonts w:ascii="Garamond" w:hAnsi="Garamond" w:cs="Times New Roman"/>
          <w:color w:val="000000"/>
          <w:sz w:val="24"/>
          <w:szCs w:val="24"/>
        </w:rPr>
        <w:t>erční nemovitost) včetně pozemků</w:t>
      </w:r>
    </w:p>
    <w:p w:rsidR="00024695" w:rsidRPr="00ED2FBA" w:rsidRDefault="00024695" w:rsidP="00987FE3">
      <w:pPr>
        <w:widowControl w:val="0"/>
        <w:tabs>
          <w:tab w:val="left" w:pos="1980"/>
        </w:tabs>
        <w:autoSpaceDE w:val="0"/>
        <w:autoSpaceDN w:val="0"/>
        <w:adjustRightInd w:val="0"/>
        <w:spacing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 xml:space="preserve">Adresa nemovité věci:  </w:t>
      </w:r>
      <w:r w:rsidRPr="00ED2FBA">
        <w:rPr>
          <w:rFonts w:ascii="Garamond" w:hAnsi="Garamond" w:cs="Times New Roman"/>
          <w:color w:val="000000"/>
          <w:sz w:val="24"/>
          <w:szCs w:val="24"/>
        </w:rPr>
        <w:tab/>
        <w:t xml:space="preserve"> </w:t>
      </w:r>
      <w:r w:rsidR="002A13E3">
        <w:rPr>
          <w:rFonts w:ascii="Garamond" w:hAnsi="Garamond" w:cs="Times New Roman"/>
          <w:color w:val="000000"/>
          <w:sz w:val="24"/>
          <w:szCs w:val="24"/>
        </w:rPr>
        <w:tab/>
        <w:t xml:space="preserve"> </w:t>
      </w:r>
      <w:r w:rsidR="008B35A8">
        <w:rPr>
          <w:rFonts w:ascii="Garamond" w:hAnsi="Garamond" w:cs="Times New Roman"/>
          <w:color w:val="000000"/>
          <w:sz w:val="24"/>
          <w:szCs w:val="24"/>
        </w:rPr>
        <w:t xml:space="preserve">Ruská </w:t>
      </w:r>
    </w:p>
    <w:p w:rsidR="00024695" w:rsidRPr="00ED2FBA" w:rsidRDefault="00024695" w:rsidP="00987FE3">
      <w:pPr>
        <w:widowControl w:val="0"/>
        <w:tabs>
          <w:tab w:val="left" w:pos="1980"/>
        </w:tabs>
        <w:autoSpaceDE w:val="0"/>
        <w:autoSpaceDN w:val="0"/>
        <w:adjustRightInd w:val="0"/>
        <w:spacing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Okres:</w:t>
      </w:r>
      <w:r w:rsidRPr="00ED2FBA">
        <w:rPr>
          <w:rFonts w:ascii="Garamond" w:hAnsi="Garamond" w:cs="Times New Roman"/>
          <w:color w:val="000000"/>
          <w:sz w:val="24"/>
          <w:szCs w:val="24"/>
        </w:rPr>
        <w:tab/>
      </w:r>
      <w:r w:rsidRPr="00ED2FBA">
        <w:rPr>
          <w:rFonts w:ascii="Garamond" w:hAnsi="Garamond" w:cs="Times New Roman"/>
          <w:color w:val="000000"/>
          <w:sz w:val="24"/>
          <w:szCs w:val="24"/>
        </w:rPr>
        <w:tab/>
      </w:r>
      <w:r w:rsidRPr="00ED2FBA">
        <w:rPr>
          <w:rFonts w:ascii="Garamond" w:hAnsi="Garamond" w:cs="Times New Roman"/>
          <w:color w:val="000000"/>
          <w:sz w:val="24"/>
          <w:szCs w:val="24"/>
        </w:rPr>
        <w:tab/>
      </w:r>
      <w:r w:rsidR="008B35A8">
        <w:rPr>
          <w:rFonts w:ascii="Garamond" w:hAnsi="Garamond" w:cs="Times New Roman"/>
          <w:color w:val="000000"/>
          <w:sz w:val="24"/>
          <w:szCs w:val="24"/>
        </w:rPr>
        <w:tab/>
        <w:t xml:space="preserve"> </w:t>
      </w:r>
      <w:r w:rsidR="004E16D7">
        <w:rPr>
          <w:rFonts w:ascii="Garamond" w:hAnsi="Garamond" w:cs="Times New Roman"/>
          <w:color w:val="000000"/>
          <w:sz w:val="24"/>
          <w:szCs w:val="24"/>
        </w:rPr>
        <w:t>Ostrava-město</w:t>
      </w:r>
    </w:p>
    <w:p w:rsidR="00024695" w:rsidRPr="00ED2FBA" w:rsidRDefault="004E16D7" w:rsidP="00987FE3">
      <w:pPr>
        <w:widowControl w:val="0"/>
        <w:tabs>
          <w:tab w:val="left" w:pos="1980"/>
        </w:tabs>
        <w:autoSpaceDE w:val="0"/>
        <w:autoSpaceDN w:val="0"/>
        <w:adjustRightInd w:val="0"/>
        <w:spacing w:after="0" w:line="240" w:lineRule="auto"/>
        <w:jc w:val="both"/>
        <w:rPr>
          <w:rFonts w:ascii="Garamond" w:hAnsi="Garamond" w:cs="Times New Roman"/>
          <w:color w:val="000000"/>
          <w:sz w:val="24"/>
          <w:szCs w:val="24"/>
        </w:rPr>
      </w:pPr>
      <w:r>
        <w:rPr>
          <w:rFonts w:ascii="Garamond" w:hAnsi="Garamond" w:cs="Times New Roman"/>
          <w:color w:val="000000"/>
          <w:sz w:val="24"/>
          <w:szCs w:val="24"/>
        </w:rPr>
        <w:t>Obec:</w:t>
      </w:r>
      <w:r>
        <w:rPr>
          <w:rFonts w:ascii="Garamond" w:hAnsi="Garamond" w:cs="Times New Roman"/>
          <w:color w:val="000000"/>
          <w:sz w:val="24"/>
          <w:szCs w:val="24"/>
        </w:rPr>
        <w:tab/>
      </w:r>
      <w:r>
        <w:rPr>
          <w:rFonts w:ascii="Garamond" w:hAnsi="Garamond" w:cs="Times New Roman"/>
          <w:color w:val="000000"/>
          <w:sz w:val="24"/>
          <w:szCs w:val="24"/>
        </w:rPr>
        <w:tab/>
      </w:r>
      <w:r>
        <w:rPr>
          <w:rFonts w:ascii="Garamond" w:hAnsi="Garamond" w:cs="Times New Roman"/>
          <w:color w:val="000000"/>
          <w:sz w:val="24"/>
          <w:szCs w:val="24"/>
        </w:rPr>
        <w:tab/>
        <w:t xml:space="preserve"> </w:t>
      </w:r>
      <w:r w:rsidR="008B35A8">
        <w:rPr>
          <w:rFonts w:ascii="Garamond" w:hAnsi="Garamond" w:cs="Times New Roman"/>
          <w:color w:val="000000"/>
          <w:sz w:val="24"/>
          <w:szCs w:val="24"/>
        </w:rPr>
        <w:tab/>
        <w:t xml:space="preserve"> </w:t>
      </w:r>
      <w:r>
        <w:rPr>
          <w:rFonts w:ascii="Garamond" w:hAnsi="Garamond" w:cs="Times New Roman"/>
          <w:color w:val="000000"/>
          <w:sz w:val="24"/>
          <w:szCs w:val="24"/>
        </w:rPr>
        <w:t>Ostrava</w:t>
      </w:r>
    </w:p>
    <w:p w:rsidR="00024695" w:rsidRPr="00ED2FBA" w:rsidRDefault="00024695" w:rsidP="00987FE3">
      <w:pPr>
        <w:widowControl w:val="0"/>
        <w:tabs>
          <w:tab w:val="left" w:pos="1980"/>
        </w:tabs>
        <w:autoSpaceDE w:val="0"/>
        <w:autoSpaceDN w:val="0"/>
        <w:adjustRightInd w:val="0"/>
        <w:spacing w:after="0" w:line="240" w:lineRule="auto"/>
        <w:jc w:val="both"/>
        <w:rPr>
          <w:rFonts w:ascii="Garamond" w:hAnsi="Garamond" w:cs="Times New Roman"/>
          <w:b/>
          <w:bCs/>
          <w:color w:val="000000"/>
          <w:sz w:val="24"/>
          <w:szCs w:val="24"/>
          <w:u w:val="single"/>
        </w:rPr>
      </w:pPr>
      <w:r w:rsidRPr="00ED2FBA">
        <w:rPr>
          <w:rFonts w:ascii="Garamond" w:hAnsi="Garamond" w:cs="Times New Roman"/>
          <w:color w:val="000000"/>
          <w:sz w:val="24"/>
          <w:szCs w:val="24"/>
        </w:rPr>
        <w:t>Katastrální území:</w:t>
      </w:r>
      <w:r w:rsidRPr="00ED2FBA">
        <w:rPr>
          <w:rFonts w:ascii="Garamond" w:hAnsi="Garamond" w:cs="Times New Roman"/>
          <w:color w:val="000000"/>
          <w:sz w:val="24"/>
          <w:szCs w:val="24"/>
        </w:rPr>
        <w:tab/>
      </w:r>
      <w:r w:rsidRPr="00ED2FBA">
        <w:rPr>
          <w:rFonts w:ascii="Garamond" w:hAnsi="Garamond" w:cs="Times New Roman"/>
          <w:color w:val="000000"/>
          <w:sz w:val="24"/>
          <w:szCs w:val="24"/>
        </w:rPr>
        <w:tab/>
      </w:r>
      <w:r w:rsidRPr="00ED2FBA">
        <w:rPr>
          <w:rFonts w:ascii="Garamond" w:hAnsi="Garamond" w:cs="Times New Roman"/>
          <w:color w:val="000000"/>
          <w:sz w:val="24"/>
          <w:szCs w:val="24"/>
        </w:rPr>
        <w:tab/>
        <w:t xml:space="preserve"> </w:t>
      </w:r>
      <w:r w:rsidR="008B35A8">
        <w:rPr>
          <w:rFonts w:ascii="Garamond" w:hAnsi="Garamond" w:cs="Times New Roman"/>
          <w:color w:val="000000"/>
          <w:sz w:val="24"/>
          <w:szCs w:val="24"/>
        </w:rPr>
        <w:tab/>
        <w:t xml:space="preserve"> </w:t>
      </w:r>
      <w:r w:rsidR="004E16D7">
        <w:rPr>
          <w:rFonts w:ascii="Garamond" w:hAnsi="Garamond" w:cs="Times New Roman"/>
          <w:color w:val="000000"/>
          <w:sz w:val="24"/>
          <w:szCs w:val="24"/>
        </w:rPr>
        <w:t>Vítkovice</w:t>
      </w:r>
    </w:p>
    <w:p w:rsidR="00EC0925" w:rsidRPr="00ED2FBA" w:rsidRDefault="00EC0925" w:rsidP="00987FE3">
      <w:pPr>
        <w:widowControl w:val="0"/>
        <w:tabs>
          <w:tab w:val="left" w:pos="1980"/>
        </w:tabs>
        <w:autoSpaceDE w:val="0"/>
        <w:autoSpaceDN w:val="0"/>
        <w:adjustRightInd w:val="0"/>
        <w:spacing w:after="0" w:line="240" w:lineRule="auto"/>
        <w:jc w:val="both"/>
        <w:rPr>
          <w:rFonts w:ascii="Garamond" w:hAnsi="Garamond" w:cs="Times New Roman"/>
          <w:color w:val="000000"/>
          <w:sz w:val="24"/>
          <w:szCs w:val="24"/>
        </w:rPr>
      </w:pPr>
    </w:p>
    <w:p w:rsidR="00EC0925" w:rsidRPr="00ED2FBA" w:rsidRDefault="00EC0925"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F9334F" w:rsidRPr="00ED2FBA" w:rsidRDefault="00AE7C08" w:rsidP="00987FE3">
      <w:pPr>
        <w:widowControl w:val="0"/>
        <w:tabs>
          <w:tab w:val="center" w:pos="4819"/>
        </w:tabs>
        <w:autoSpaceDE w:val="0"/>
        <w:autoSpaceDN w:val="0"/>
        <w:adjustRightInd w:val="0"/>
        <w:spacing w:before="120" w:after="60" w:line="240" w:lineRule="auto"/>
        <w:jc w:val="both"/>
        <w:rPr>
          <w:rFonts w:ascii="Garamond" w:hAnsi="Garamond" w:cs="Times New Roman"/>
          <w:b/>
          <w:bCs/>
          <w:color w:val="000000"/>
          <w:sz w:val="24"/>
          <w:szCs w:val="24"/>
          <w:u w:val="single"/>
        </w:rPr>
      </w:pPr>
      <w:r w:rsidRPr="00ED2FBA">
        <w:rPr>
          <w:rFonts w:ascii="Garamond" w:hAnsi="Garamond" w:cs="Times New Roman"/>
          <w:b/>
          <w:bCs/>
          <w:color w:val="000000"/>
          <w:sz w:val="24"/>
          <w:szCs w:val="24"/>
          <w:u w:val="single"/>
        </w:rPr>
        <w:t>3</w:t>
      </w:r>
      <w:r w:rsidR="00F9334F" w:rsidRPr="00ED2FBA">
        <w:rPr>
          <w:rFonts w:ascii="Garamond" w:hAnsi="Garamond" w:cs="Times New Roman"/>
          <w:b/>
          <w:bCs/>
          <w:color w:val="000000"/>
          <w:sz w:val="24"/>
          <w:szCs w:val="24"/>
          <w:u w:val="single"/>
        </w:rPr>
        <w:t>. Podklady pro vypracování posudku</w:t>
      </w:r>
    </w:p>
    <w:p w:rsidR="00F9334F" w:rsidRPr="00ED2FBA" w:rsidRDefault="008B35A8" w:rsidP="00987FE3">
      <w:pPr>
        <w:widowControl w:val="0"/>
        <w:autoSpaceDE w:val="0"/>
        <w:autoSpaceDN w:val="0"/>
        <w:adjustRightInd w:val="0"/>
        <w:spacing w:after="0" w:line="240" w:lineRule="auto"/>
        <w:jc w:val="both"/>
        <w:rPr>
          <w:rFonts w:ascii="Garamond" w:hAnsi="Garamond" w:cs="Times New Roman"/>
          <w:color w:val="000000"/>
          <w:sz w:val="24"/>
          <w:szCs w:val="24"/>
        </w:rPr>
      </w:pPr>
      <w:r>
        <w:rPr>
          <w:rFonts w:ascii="Garamond" w:hAnsi="Garamond" w:cs="Times New Roman"/>
          <w:color w:val="000000"/>
          <w:sz w:val="24"/>
          <w:szCs w:val="24"/>
        </w:rPr>
        <w:t>Informativní v</w:t>
      </w:r>
      <w:r w:rsidR="00F9334F" w:rsidRPr="00ED2FBA">
        <w:rPr>
          <w:rFonts w:ascii="Garamond" w:hAnsi="Garamond" w:cs="Times New Roman"/>
          <w:color w:val="000000"/>
          <w:sz w:val="24"/>
          <w:szCs w:val="24"/>
        </w:rPr>
        <w:t xml:space="preserve">ýpis z katastru nemovitostí </w:t>
      </w:r>
    </w:p>
    <w:p w:rsidR="00F9334F" w:rsidRPr="00ED2FBA" w:rsidRDefault="008B35A8" w:rsidP="00987FE3">
      <w:pPr>
        <w:widowControl w:val="0"/>
        <w:autoSpaceDE w:val="0"/>
        <w:autoSpaceDN w:val="0"/>
        <w:adjustRightInd w:val="0"/>
        <w:spacing w:after="0" w:line="240" w:lineRule="auto"/>
        <w:jc w:val="both"/>
        <w:rPr>
          <w:rFonts w:ascii="Garamond" w:hAnsi="Garamond" w:cs="Times New Roman"/>
          <w:color w:val="000000"/>
          <w:sz w:val="24"/>
          <w:szCs w:val="24"/>
        </w:rPr>
      </w:pPr>
      <w:r>
        <w:rPr>
          <w:rFonts w:ascii="Garamond" w:hAnsi="Garamond" w:cs="Times New Roman"/>
          <w:color w:val="000000"/>
          <w:sz w:val="24"/>
          <w:szCs w:val="24"/>
        </w:rPr>
        <w:t>Kopie katastrální mapy</w:t>
      </w:r>
    </w:p>
    <w:p w:rsidR="005313B0" w:rsidRDefault="005313B0" w:rsidP="00987FE3">
      <w:pPr>
        <w:widowControl w:val="0"/>
        <w:autoSpaceDE w:val="0"/>
        <w:autoSpaceDN w:val="0"/>
        <w:adjustRightInd w:val="0"/>
        <w:spacing w:after="0" w:line="240" w:lineRule="auto"/>
        <w:jc w:val="both"/>
        <w:rPr>
          <w:rFonts w:ascii="Garamond" w:hAnsi="Garamond" w:cs="Times New Roman"/>
          <w:color w:val="000000"/>
          <w:sz w:val="24"/>
          <w:szCs w:val="24"/>
        </w:rPr>
      </w:pPr>
      <w:r w:rsidRPr="00872338">
        <w:rPr>
          <w:rFonts w:ascii="Garamond" w:hAnsi="Garamond" w:cs="Times New Roman"/>
          <w:color w:val="000000"/>
          <w:sz w:val="24"/>
          <w:szCs w:val="24"/>
        </w:rPr>
        <w:t xml:space="preserve">Doplňující údaje </w:t>
      </w:r>
      <w:r w:rsidR="00CF0E9C" w:rsidRPr="00872338">
        <w:rPr>
          <w:rFonts w:ascii="Garamond" w:hAnsi="Garamond" w:cs="Times New Roman"/>
          <w:color w:val="000000"/>
          <w:sz w:val="24"/>
          <w:szCs w:val="24"/>
        </w:rPr>
        <w:t xml:space="preserve">zástupce objednavatele </w:t>
      </w:r>
      <w:r w:rsidR="004E16D7" w:rsidRPr="00872338">
        <w:rPr>
          <w:rFonts w:ascii="Garamond" w:hAnsi="Garamond" w:cs="Times New Roman"/>
          <w:color w:val="000000"/>
          <w:sz w:val="24"/>
          <w:szCs w:val="24"/>
        </w:rPr>
        <w:t>(Ing. Vašíček)</w:t>
      </w:r>
      <w:r w:rsidR="00CF0E9C">
        <w:rPr>
          <w:rFonts w:ascii="Garamond" w:hAnsi="Garamond" w:cs="Times New Roman"/>
          <w:color w:val="000000"/>
          <w:sz w:val="24"/>
          <w:szCs w:val="24"/>
        </w:rPr>
        <w:t xml:space="preserve"> </w:t>
      </w:r>
    </w:p>
    <w:p w:rsidR="00CF0E9C" w:rsidRPr="00ED2FBA" w:rsidRDefault="00CF0E9C" w:rsidP="00987FE3">
      <w:pPr>
        <w:widowControl w:val="0"/>
        <w:autoSpaceDE w:val="0"/>
        <w:autoSpaceDN w:val="0"/>
        <w:adjustRightInd w:val="0"/>
        <w:spacing w:after="0" w:line="240" w:lineRule="auto"/>
        <w:jc w:val="both"/>
        <w:rPr>
          <w:rFonts w:ascii="Garamond" w:hAnsi="Garamond" w:cs="Times New Roman"/>
          <w:color w:val="000000"/>
          <w:sz w:val="24"/>
          <w:szCs w:val="24"/>
        </w:rPr>
      </w:pPr>
      <w:r>
        <w:rPr>
          <w:rFonts w:ascii="Garamond" w:hAnsi="Garamond" w:cs="Times New Roman"/>
          <w:color w:val="000000"/>
          <w:sz w:val="24"/>
          <w:szCs w:val="24"/>
        </w:rPr>
        <w:t>Prohlídka znalc</w:t>
      </w:r>
      <w:r w:rsidR="00872338">
        <w:rPr>
          <w:rFonts w:ascii="Garamond" w:hAnsi="Garamond" w:cs="Times New Roman"/>
          <w:color w:val="000000"/>
          <w:sz w:val="24"/>
          <w:szCs w:val="24"/>
        </w:rPr>
        <w:t>em</w:t>
      </w:r>
      <w:r>
        <w:rPr>
          <w:rFonts w:ascii="Garamond" w:hAnsi="Garamond" w:cs="Times New Roman"/>
          <w:color w:val="000000"/>
          <w:sz w:val="24"/>
          <w:szCs w:val="24"/>
        </w:rPr>
        <w:t xml:space="preserve"> na místě samém dne</w:t>
      </w:r>
      <w:r w:rsidR="008B35A8">
        <w:rPr>
          <w:rFonts w:ascii="Garamond" w:hAnsi="Garamond" w:cs="Times New Roman"/>
          <w:color w:val="000000"/>
          <w:sz w:val="24"/>
          <w:szCs w:val="24"/>
        </w:rPr>
        <w:t xml:space="preserve"> </w:t>
      </w:r>
      <w:proofErr w:type="gramStart"/>
      <w:r w:rsidR="008B35A8">
        <w:rPr>
          <w:rFonts w:ascii="Garamond" w:hAnsi="Garamond" w:cs="Times New Roman"/>
          <w:color w:val="000000"/>
          <w:sz w:val="24"/>
          <w:szCs w:val="24"/>
        </w:rPr>
        <w:t>13.10</w:t>
      </w:r>
      <w:r w:rsidR="004E16D7">
        <w:rPr>
          <w:rFonts w:ascii="Garamond" w:hAnsi="Garamond" w:cs="Times New Roman"/>
          <w:color w:val="000000"/>
          <w:sz w:val="24"/>
          <w:szCs w:val="24"/>
        </w:rPr>
        <w:t xml:space="preserve">. </w:t>
      </w:r>
      <w:r>
        <w:rPr>
          <w:rFonts w:ascii="Garamond" w:hAnsi="Garamond" w:cs="Times New Roman"/>
          <w:color w:val="000000"/>
          <w:sz w:val="24"/>
          <w:szCs w:val="24"/>
        </w:rPr>
        <w:t>2016</w:t>
      </w:r>
      <w:proofErr w:type="gramEnd"/>
      <w:r>
        <w:rPr>
          <w:rFonts w:ascii="Garamond" w:hAnsi="Garamond" w:cs="Times New Roman"/>
          <w:color w:val="000000"/>
          <w:sz w:val="24"/>
          <w:szCs w:val="24"/>
        </w:rPr>
        <w:t xml:space="preserve"> za účasti zástupc</w:t>
      </w:r>
      <w:r w:rsidR="004E16D7">
        <w:rPr>
          <w:rFonts w:ascii="Garamond" w:hAnsi="Garamond" w:cs="Times New Roman"/>
          <w:color w:val="000000"/>
          <w:sz w:val="24"/>
          <w:szCs w:val="24"/>
        </w:rPr>
        <w:t>e</w:t>
      </w:r>
      <w:r>
        <w:rPr>
          <w:rFonts w:ascii="Garamond" w:hAnsi="Garamond" w:cs="Times New Roman"/>
          <w:color w:val="000000"/>
          <w:sz w:val="24"/>
          <w:szCs w:val="24"/>
        </w:rPr>
        <w:t xml:space="preserve"> vlastníka  </w:t>
      </w:r>
    </w:p>
    <w:p w:rsidR="00EC0925" w:rsidRPr="00ED2FBA" w:rsidRDefault="00EC0925"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F9334F" w:rsidRPr="00ED2FBA" w:rsidRDefault="00AE7C08" w:rsidP="00987FE3">
      <w:pPr>
        <w:widowControl w:val="0"/>
        <w:tabs>
          <w:tab w:val="center" w:pos="4819"/>
        </w:tabs>
        <w:autoSpaceDE w:val="0"/>
        <w:autoSpaceDN w:val="0"/>
        <w:adjustRightInd w:val="0"/>
        <w:spacing w:before="120" w:after="60" w:line="240" w:lineRule="auto"/>
        <w:jc w:val="both"/>
        <w:rPr>
          <w:rFonts w:ascii="Garamond" w:hAnsi="Garamond" w:cs="Times New Roman"/>
          <w:b/>
          <w:bCs/>
          <w:color w:val="000000"/>
          <w:sz w:val="24"/>
          <w:szCs w:val="24"/>
          <w:u w:val="single"/>
        </w:rPr>
      </w:pPr>
      <w:r w:rsidRPr="00ED2FBA">
        <w:rPr>
          <w:rFonts w:ascii="Garamond" w:hAnsi="Garamond" w:cs="Times New Roman"/>
          <w:b/>
          <w:bCs/>
          <w:color w:val="000000"/>
          <w:sz w:val="24"/>
          <w:szCs w:val="24"/>
          <w:u w:val="single"/>
        </w:rPr>
        <w:t>4</w:t>
      </w:r>
      <w:r w:rsidR="00F9334F" w:rsidRPr="00ED2FBA">
        <w:rPr>
          <w:rFonts w:ascii="Garamond" w:hAnsi="Garamond" w:cs="Times New Roman"/>
          <w:b/>
          <w:bCs/>
          <w:color w:val="000000"/>
          <w:sz w:val="24"/>
          <w:szCs w:val="24"/>
          <w:u w:val="single"/>
        </w:rPr>
        <w:t>. Vlastnické a evidenční údaje</w:t>
      </w:r>
    </w:p>
    <w:p w:rsidR="00F9334F" w:rsidRPr="00ED2FBA" w:rsidRDefault="00F9334F" w:rsidP="00987FE3">
      <w:pPr>
        <w:widowControl w:val="0"/>
        <w:autoSpaceDE w:val="0"/>
        <w:autoSpaceDN w:val="0"/>
        <w:adjustRightInd w:val="0"/>
        <w:spacing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 xml:space="preserve">Jako </w:t>
      </w:r>
      <w:r w:rsidR="005F3597" w:rsidRPr="00ED2FBA">
        <w:rPr>
          <w:rFonts w:ascii="Garamond" w:hAnsi="Garamond" w:cs="Times New Roman"/>
          <w:color w:val="000000"/>
          <w:sz w:val="24"/>
          <w:szCs w:val="24"/>
        </w:rPr>
        <w:t>v</w:t>
      </w:r>
      <w:r w:rsidR="00AC68DA" w:rsidRPr="00ED2FBA">
        <w:rPr>
          <w:rFonts w:ascii="Garamond" w:hAnsi="Garamond" w:cs="Times New Roman"/>
          <w:color w:val="000000"/>
          <w:sz w:val="24"/>
          <w:szCs w:val="24"/>
        </w:rPr>
        <w:t>lastní</w:t>
      </w:r>
      <w:r w:rsidR="005F3597" w:rsidRPr="00ED2FBA">
        <w:rPr>
          <w:rFonts w:ascii="Garamond" w:hAnsi="Garamond" w:cs="Times New Roman"/>
          <w:color w:val="000000"/>
          <w:sz w:val="24"/>
          <w:szCs w:val="24"/>
        </w:rPr>
        <w:t xml:space="preserve">k </w:t>
      </w:r>
      <w:r w:rsidR="008C7112" w:rsidRPr="00ED2FBA">
        <w:rPr>
          <w:rFonts w:ascii="Garamond" w:hAnsi="Garamond" w:cs="Times New Roman"/>
          <w:color w:val="000000"/>
          <w:sz w:val="24"/>
          <w:szCs w:val="24"/>
        </w:rPr>
        <w:t>nemovit</w:t>
      </w:r>
      <w:r w:rsidR="00931A9B" w:rsidRPr="00ED2FBA">
        <w:rPr>
          <w:rFonts w:ascii="Garamond" w:hAnsi="Garamond" w:cs="Times New Roman"/>
          <w:color w:val="000000"/>
          <w:sz w:val="24"/>
          <w:szCs w:val="24"/>
        </w:rPr>
        <w:t>é věci</w:t>
      </w:r>
      <w:r w:rsidR="008C7112" w:rsidRPr="00ED2FBA">
        <w:rPr>
          <w:rFonts w:ascii="Garamond" w:hAnsi="Garamond" w:cs="Times New Roman"/>
          <w:color w:val="000000"/>
          <w:sz w:val="24"/>
          <w:szCs w:val="24"/>
        </w:rPr>
        <w:t xml:space="preserve"> j</w:t>
      </w:r>
      <w:r w:rsidR="005F3597" w:rsidRPr="00ED2FBA">
        <w:rPr>
          <w:rFonts w:ascii="Garamond" w:hAnsi="Garamond" w:cs="Times New Roman"/>
          <w:color w:val="000000"/>
          <w:sz w:val="24"/>
          <w:szCs w:val="24"/>
        </w:rPr>
        <w:t xml:space="preserve">e </w:t>
      </w:r>
      <w:r w:rsidR="00214CFA" w:rsidRPr="00ED2FBA">
        <w:rPr>
          <w:rFonts w:ascii="Garamond" w:hAnsi="Garamond" w:cs="Times New Roman"/>
          <w:color w:val="000000"/>
          <w:sz w:val="24"/>
          <w:szCs w:val="24"/>
        </w:rPr>
        <w:t>k</w:t>
      </w:r>
      <w:r w:rsidR="009D0979">
        <w:rPr>
          <w:rFonts w:ascii="Garamond" w:hAnsi="Garamond" w:cs="Times New Roman"/>
          <w:color w:val="000000"/>
          <w:sz w:val="24"/>
          <w:szCs w:val="24"/>
        </w:rPr>
        <w:t>e</w:t>
      </w:r>
      <w:r w:rsidR="00214CFA" w:rsidRPr="00ED2FBA">
        <w:rPr>
          <w:rFonts w:ascii="Garamond" w:hAnsi="Garamond" w:cs="Times New Roman"/>
          <w:color w:val="000000"/>
          <w:sz w:val="24"/>
          <w:szCs w:val="24"/>
        </w:rPr>
        <w:t> dn</w:t>
      </w:r>
      <w:r w:rsidR="009D0979">
        <w:rPr>
          <w:rFonts w:ascii="Garamond" w:hAnsi="Garamond" w:cs="Times New Roman"/>
          <w:color w:val="000000"/>
          <w:sz w:val="24"/>
          <w:szCs w:val="24"/>
        </w:rPr>
        <w:t xml:space="preserve">i </w:t>
      </w:r>
      <w:proofErr w:type="gramStart"/>
      <w:r w:rsidR="00842730">
        <w:rPr>
          <w:rFonts w:ascii="Garamond" w:hAnsi="Garamond" w:cs="Times New Roman"/>
          <w:color w:val="000000"/>
          <w:sz w:val="24"/>
          <w:szCs w:val="24"/>
        </w:rPr>
        <w:t>1</w:t>
      </w:r>
      <w:r w:rsidR="008B35A8">
        <w:rPr>
          <w:rFonts w:ascii="Garamond" w:hAnsi="Garamond" w:cs="Times New Roman"/>
          <w:color w:val="000000"/>
          <w:sz w:val="24"/>
          <w:szCs w:val="24"/>
        </w:rPr>
        <w:t>4.10.</w:t>
      </w:r>
      <w:r w:rsidR="009D0979">
        <w:rPr>
          <w:rFonts w:ascii="Garamond" w:hAnsi="Garamond" w:cs="Times New Roman"/>
          <w:color w:val="000000"/>
          <w:sz w:val="24"/>
          <w:szCs w:val="24"/>
        </w:rPr>
        <w:t xml:space="preserve"> 201</w:t>
      </w:r>
      <w:r w:rsidR="00842730">
        <w:rPr>
          <w:rFonts w:ascii="Garamond" w:hAnsi="Garamond" w:cs="Times New Roman"/>
          <w:color w:val="000000"/>
          <w:sz w:val="24"/>
          <w:szCs w:val="24"/>
        </w:rPr>
        <w:t>6</w:t>
      </w:r>
      <w:proofErr w:type="gramEnd"/>
      <w:r w:rsidR="009D0979">
        <w:rPr>
          <w:rFonts w:ascii="Garamond" w:hAnsi="Garamond" w:cs="Times New Roman"/>
          <w:color w:val="000000"/>
          <w:sz w:val="24"/>
          <w:szCs w:val="24"/>
        </w:rPr>
        <w:t xml:space="preserve"> </w:t>
      </w:r>
      <w:r w:rsidR="00AC68DA" w:rsidRPr="00ED2FBA">
        <w:rPr>
          <w:rFonts w:ascii="Garamond" w:hAnsi="Garamond" w:cs="Times New Roman"/>
          <w:color w:val="000000"/>
          <w:sz w:val="24"/>
          <w:szCs w:val="24"/>
        </w:rPr>
        <w:t>v</w:t>
      </w:r>
      <w:r w:rsidR="008C7112" w:rsidRPr="00ED2FBA">
        <w:rPr>
          <w:rFonts w:ascii="Garamond" w:hAnsi="Garamond" w:cs="Times New Roman"/>
          <w:color w:val="000000"/>
          <w:sz w:val="24"/>
          <w:szCs w:val="24"/>
        </w:rPr>
        <w:t xml:space="preserve"> KN na LV č.</w:t>
      </w:r>
      <w:r w:rsidR="00E4702B" w:rsidRPr="00ED2FBA">
        <w:rPr>
          <w:rFonts w:ascii="Garamond" w:hAnsi="Garamond" w:cs="Times New Roman"/>
          <w:color w:val="000000"/>
          <w:sz w:val="24"/>
          <w:szCs w:val="24"/>
        </w:rPr>
        <w:t xml:space="preserve"> </w:t>
      </w:r>
      <w:r w:rsidR="00842730">
        <w:rPr>
          <w:rFonts w:ascii="Garamond" w:hAnsi="Garamond" w:cs="Times New Roman"/>
          <w:color w:val="000000"/>
          <w:sz w:val="24"/>
          <w:szCs w:val="24"/>
        </w:rPr>
        <w:t>1</w:t>
      </w:r>
      <w:r w:rsidR="004E16D7">
        <w:rPr>
          <w:rFonts w:ascii="Garamond" w:hAnsi="Garamond" w:cs="Times New Roman"/>
          <w:color w:val="000000"/>
          <w:sz w:val="24"/>
          <w:szCs w:val="24"/>
        </w:rPr>
        <w:t>4</w:t>
      </w:r>
      <w:r w:rsidR="00C13413" w:rsidRPr="00ED2FBA">
        <w:rPr>
          <w:rFonts w:ascii="Garamond" w:hAnsi="Garamond" w:cs="Times New Roman"/>
          <w:color w:val="000000"/>
          <w:sz w:val="24"/>
          <w:szCs w:val="24"/>
        </w:rPr>
        <w:t xml:space="preserve"> </w:t>
      </w:r>
      <w:r w:rsidRPr="00ED2FBA">
        <w:rPr>
          <w:rFonts w:ascii="Garamond" w:hAnsi="Garamond" w:cs="Times New Roman"/>
          <w:color w:val="000000"/>
          <w:sz w:val="24"/>
          <w:szCs w:val="24"/>
        </w:rPr>
        <w:t>zapsán:</w:t>
      </w:r>
    </w:p>
    <w:p w:rsidR="00AC68DA" w:rsidRPr="00ED2FBA" w:rsidRDefault="00AC68DA" w:rsidP="00987FE3">
      <w:pPr>
        <w:widowControl w:val="0"/>
        <w:autoSpaceDE w:val="0"/>
        <w:autoSpaceDN w:val="0"/>
        <w:adjustRightInd w:val="0"/>
        <w:spacing w:after="0" w:line="240" w:lineRule="auto"/>
        <w:jc w:val="both"/>
        <w:rPr>
          <w:rFonts w:ascii="Garamond" w:hAnsi="Garamond" w:cs="Times New Roman"/>
          <w:b/>
          <w:color w:val="000000"/>
          <w:sz w:val="24"/>
          <w:szCs w:val="24"/>
        </w:rPr>
      </w:pPr>
    </w:p>
    <w:p w:rsidR="00842730" w:rsidRDefault="004E16D7" w:rsidP="00987FE3">
      <w:pPr>
        <w:widowControl w:val="0"/>
        <w:autoSpaceDE w:val="0"/>
        <w:autoSpaceDN w:val="0"/>
        <w:adjustRightInd w:val="0"/>
        <w:spacing w:after="0" w:line="240" w:lineRule="auto"/>
        <w:jc w:val="both"/>
        <w:rPr>
          <w:rFonts w:ascii="Garamond" w:hAnsi="Garamond" w:cs="Segoe UI"/>
          <w:b/>
          <w:color w:val="000000"/>
          <w:sz w:val="24"/>
          <w:szCs w:val="24"/>
        </w:rPr>
      </w:pPr>
      <w:r w:rsidRPr="00315F8C">
        <w:rPr>
          <w:rFonts w:ascii="Garamond" w:hAnsi="Garamond" w:cs="Segoe UI"/>
          <w:b/>
          <w:color w:val="000000"/>
          <w:sz w:val="24"/>
          <w:szCs w:val="24"/>
        </w:rPr>
        <w:t xml:space="preserve">VÍTKOVICE, a.s., Ruská 2887/101, </w:t>
      </w:r>
      <w:proofErr w:type="gramStart"/>
      <w:r w:rsidR="00315F8C" w:rsidRPr="00315F8C">
        <w:rPr>
          <w:rFonts w:ascii="Garamond" w:hAnsi="Garamond" w:cs="Segoe UI"/>
          <w:b/>
          <w:color w:val="000000"/>
          <w:sz w:val="24"/>
          <w:szCs w:val="24"/>
        </w:rPr>
        <w:t>703 00  Ostrava</w:t>
      </w:r>
      <w:proofErr w:type="gramEnd"/>
      <w:r w:rsidR="00315F8C" w:rsidRPr="00315F8C">
        <w:rPr>
          <w:rFonts w:ascii="Garamond" w:hAnsi="Garamond" w:cs="Segoe UI"/>
          <w:b/>
          <w:color w:val="000000"/>
          <w:sz w:val="24"/>
          <w:szCs w:val="24"/>
        </w:rPr>
        <w:t xml:space="preserve"> Vítkovice</w:t>
      </w:r>
    </w:p>
    <w:p w:rsidR="00842730" w:rsidRDefault="00842730" w:rsidP="00987FE3">
      <w:pPr>
        <w:widowControl w:val="0"/>
        <w:autoSpaceDE w:val="0"/>
        <w:autoSpaceDN w:val="0"/>
        <w:adjustRightInd w:val="0"/>
        <w:spacing w:after="0" w:line="240" w:lineRule="auto"/>
        <w:jc w:val="both"/>
        <w:rPr>
          <w:rFonts w:ascii="Garamond" w:hAnsi="Garamond" w:cs="Segoe UI"/>
          <w:b/>
          <w:color w:val="000000"/>
          <w:sz w:val="24"/>
          <w:szCs w:val="24"/>
        </w:rPr>
      </w:pPr>
    </w:p>
    <w:p w:rsidR="008B35A8" w:rsidRDefault="00B07CFD" w:rsidP="00987FE3">
      <w:pPr>
        <w:widowControl w:val="0"/>
        <w:autoSpaceDE w:val="0"/>
        <w:autoSpaceDN w:val="0"/>
        <w:adjustRightInd w:val="0"/>
        <w:spacing w:after="0" w:line="240" w:lineRule="auto"/>
        <w:jc w:val="both"/>
        <w:rPr>
          <w:rFonts w:ascii="Garamond" w:hAnsi="Garamond" w:cs="Times New Roman"/>
          <w:color w:val="000000"/>
          <w:sz w:val="24"/>
          <w:szCs w:val="24"/>
          <w:u w:val="single"/>
        </w:rPr>
      </w:pPr>
      <w:r w:rsidRPr="00ED2FBA">
        <w:rPr>
          <w:rFonts w:ascii="Garamond" w:hAnsi="Garamond" w:cs="Times New Roman"/>
          <w:color w:val="000000"/>
          <w:sz w:val="24"/>
          <w:szCs w:val="24"/>
          <w:u w:val="single"/>
        </w:rPr>
        <w:t>Omezení vlastnických práv</w:t>
      </w:r>
      <w:r w:rsidR="00315F8C">
        <w:rPr>
          <w:rFonts w:ascii="Garamond" w:hAnsi="Garamond" w:cs="Times New Roman"/>
          <w:color w:val="000000"/>
          <w:sz w:val="24"/>
          <w:szCs w:val="24"/>
          <w:u w:val="single"/>
        </w:rPr>
        <w:t xml:space="preserve"> </w:t>
      </w:r>
    </w:p>
    <w:p w:rsidR="008B35A8" w:rsidRPr="008B35A8" w:rsidRDefault="008B35A8" w:rsidP="00987FE3">
      <w:pPr>
        <w:widowControl w:val="0"/>
        <w:autoSpaceDE w:val="0"/>
        <w:autoSpaceDN w:val="0"/>
        <w:adjustRightInd w:val="0"/>
        <w:spacing w:after="0" w:line="240" w:lineRule="auto"/>
        <w:jc w:val="both"/>
        <w:rPr>
          <w:rFonts w:ascii="Garamond" w:hAnsi="Garamond" w:cs="Times New Roman"/>
          <w:color w:val="000000"/>
          <w:sz w:val="24"/>
          <w:szCs w:val="24"/>
          <w:u w:val="single"/>
        </w:rPr>
      </w:pPr>
      <w:r>
        <w:rPr>
          <w:rFonts w:ascii="Garamond" w:hAnsi="Garamond" w:cs="Times New Roman"/>
          <w:color w:val="000000"/>
          <w:sz w:val="24"/>
          <w:szCs w:val="24"/>
        </w:rPr>
        <w:t xml:space="preserve">Nejsou evidována žádná omezení </w:t>
      </w:r>
    </w:p>
    <w:p w:rsidR="00163943" w:rsidRPr="00FA7F1A" w:rsidRDefault="00163943" w:rsidP="00987FE3">
      <w:pPr>
        <w:widowControl w:val="0"/>
        <w:autoSpaceDE w:val="0"/>
        <w:autoSpaceDN w:val="0"/>
        <w:adjustRightInd w:val="0"/>
        <w:spacing w:after="0" w:line="240" w:lineRule="auto"/>
        <w:jc w:val="both"/>
        <w:rPr>
          <w:rFonts w:ascii="Garamond" w:hAnsi="Garamond" w:cs="Times New Roman"/>
          <w:b/>
          <w:color w:val="000000"/>
          <w:sz w:val="24"/>
          <w:szCs w:val="24"/>
        </w:rPr>
      </w:pPr>
    </w:p>
    <w:p w:rsidR="00931A9B" w:rsidRPr="00ED2FBA" w:rsidRDefault="00AE7C08" w:rsidP="00987FE3">
      <w:pPr>
        <w:widowControl w:val="0"/>
        <w:tabs>
          <w:tab w:val="center" w:pos="4819"/>
        </w:tabs>
        <w:autoSpaceDE w:val="0"/>
        <w:autoSpaceDN w:val="0"/>
        <w:adjustRightInd w:val="0"/>
        <w:spacing w:before="120" w:after="60" w:line="240" w:lineRule="auto"/>
        <w:jc w:val="both"/>
        <w:rPr>
          <w:rFonts w:ascii="Garamond" w:hAnsi="Garamond" w:cs="Times New Roman"/>
          <w:b/>
          <w:bCs/>
          <w:color w:val="000000"/>
          <w:sz w:val="24"/>
          <w:szCs w:val="24"/>
          <w:u w:val="single"/>
        </w:rPr>
      </w:pPr>
      <w:r w:rsidRPr="00ED2FBA">
        <w:rPr>
          <w:rFonts w:ascii="Garamond" w:hAnsi="Garamond" w:cs="Times New Roman"/>
          <w:b/>
          <w:bCs/>
          <w:color w:val="000000"/>
          <w:sz w:val="24"/>
          <w:szCs w:val="24"/>
          <w:u w:val="single"/>
        </w:rPr>
        <w:t>5</w:t>
      </w:r>
      <w:r w:rsidR="00F9334F" w:rsidRPr="00ED2FBA">
        <w:rPr>
          <w:rFonts w:ascii="Garamond" w:hAnsi="Garamond" w:cs="Times New Roman"/>
          <w:b/>
          <w:bCs/>
          <w:color w:val="000000"/>
          <w:sz w:val="24"/>
          <w:szCs w:val="24"/>
          <w:u w:val="single"/>
        </w:rPr>
        <w:t>. Celkový popis nemovit</w:t>
      </w:r>
      <w:r w:rsidR="00931A9B" w:rsidRPr="00ED2FBA">
        <w:rPr>
          <w:rFonts w:ascii="Garamond" w:hAnsi="Garamond" w:cs="Times New Roman"/>
          <w:b/>
          <w:bCs/>
          <w:color w:val="000000"/>
          <w:sz w:val="24"/>
          <w:szCs w:val="24"/>
          <w:u w:val="single"/>
        </w:rPr>
        <w:t>é věci</w:t>
      </w:r>
    </w:p>
    <w:p w:rsidR="004D44F9" w:rsidRPr="00A152E3" w:rsidRDefault="00315F8C" w:rsidP="00987FE3">
      <w:pPr>
        <w:widowControl w:val="0"/>
        <w:autoSpaceDE w:val="0"/>
        <w:autoSpaceDN w:val="0"/>
        <w:adjustRightInd w:val="0"/>
        <w:spacing w:after="0" w:line="240" w:lineRule="auto"/>
        <w:jc w:val="both"/>
        <w:rPr>
          <w:rFonts w:ascii="Garamond" w:hAnsi="Garamond"/>
          <w:color w:val="000000"/>
          <w:sz w:val="24"/>
          <w:szCs w:val="24"/>
        </w:rPr>
      </w:pPr>
      <w:r w:rsidRPr="00A152E3">
        <w:rPr>
          <w:rFonts w:ascii="Garamond" w:hAnsi="Garamond"/>
          <w:color w:val="000000"/>
          <w:sz w:val="24"/>
          <w:szCs w:val="24"/>
        </w:rPr>
        <w:t xml:space="preserve">Nemovitá věc je situovaná ve Statutárním městě Ostrava, části Vítkovice, při ul. Ruská, v zastavěném území </w:t>
      </w:r>
      <w:proofErr w:type="gramStart"/>
      <w:r w:rsidRPr="00A152E3">
        <w:rPr>
          <w:rFonts w:ascii="Garamond" w:hAnsi="Garamond"/>
          <w:color w:val="000000"/>
          <w:sz w:val="24"/>
          <w:szCs w:val="24"/>
        </w:rPr>
        <w:t>k.</w:t>
      </w:r>
      <w:proofErr w:type="spellStart"/>
      <w:r w:rsidRPr="00A152E3">
        <w:rPr>
          <w:rFonts w:ascii="Garamond" w:hAnsi="Garamond"/>
          <w:color w:val="000000"/>
          <w:sz w:val="24"/>
          <w:szCs w:val="24"/>
        </w:rPr>
        <w:t>ú</w:t>
      </w:r>
      <w:proofErr w:type="spellEnd"/>
      <w:r w:rsidRPr="00A152E3">
        <w:rPr>
          <w:rFonts w:ascii="Garamond" w:hAnsi="Garamond"/>
          <w:color w:val="000000"/>
          <w:sz w:val="24"/>
          <w:szCs w:val="24"/>
        </w:rPr>
        <w:t>.</w:t>
      </w:r>
      <w:proofErr w:type="gramEnd"/>
      <w:r w:rsidRPr="00A152E3">
        <w:rPr>
          <w:rFonts w:ascii="Garamond" w:hAnsi="Garamond"/>
          <w:color w:val="000000"/>
          <w:sz w:val="24"/>
          <w:szCs w:val="24"/>
        </w:rPr>
        <w:t xml:space="preserve"> Vítkovice</w:t>
      </w:r>
      <w:r w:rsidR="00872338">
        <w:rPr>
          <w:rFonts w:ascii="Garamond" w:hAnsi="Garamond"/>
          <w:color w:val="000000"/>
          <w:sz w:val="24"/>
          <w:szCs w:val="24"/>
        </w:rPr>
        <w:t>, u zastávky MHD Stará Ocelárna</w:t>
      </w:r>
      <w:r w:rsidRPr="00A152E3">
        <w:rPr>
          <w:rFonts w:ascii="Garamond" w:hAnsi="Garamond"/>
          <w:color w:val="000000"/>
          <w:sz w:val="24"/>
          <w:szCs w:val="24"/>
        </w:rPr>
        <w:t xml:space="preserve">. </w:t>
      </w:r>
      <w:r w:rsidR="004D44F9">
        <w:rPr>
          <w:rFonts w:ascii="Garamond" w:hAnsi="Garamond"/>
          <w:color w:val="000000"/>
          <w:sz w:val="24"/>
          <w:szCs w:val="24"/>
        </w:rPr>
        <w:t xml:space="preserve">Budova je původní </w:t>
      </w:r>
      <w:r w:rsidR="00DC375E">
        <w:rPr>
          <w:rFonts w:ascii="Garamond" w:hAnsi="Garamond"/>
          <w:color w:val="000000"/>
          <w:sz w:val="24"/>
          <w:szCs w:val="24"/>
        </w:rPr>
        <w:t xml:space="preserve">cihlová zástavba v městské památkové zóně, území Ostrava- Vítkovice, ulice Ruská. </w:t>
      </w:r>
    </w:p>
    <w:p w:rsidR="00DC375E" w:rsidRDefault="00DC375E" w:rsidP="00987FE3">
      <w:pPr>
        <w:widowControl w:val="0"/>
        <w:autoSpaceDE w:val="0"/>
        <w:autoSpaceDN w:val="0"/>
        <w:adjustRightInd w:val="0"/>
        <w:spacing w:after="0" w:line="240" w:lineRule="auto"/>
        <w:jc w:val="both"/>
        <w:rPr>
          <w:rFonts w:ascii="Garamond" w:hAnsi="Garamond"/>
          <w:color w:val="000000"/>
          <w:sz w:val="24"/>
          <w:szCs w:val="24"/>
        </w:rPr>
      </w:pPr>
    </w:p>
    <w:p w:rsidR="00740571" w:rsidRDefault="00315F8C" w:rsidP="00987FE3">
      <w:pPr>
        <w:widowControl w:val="0"/>
        <w:autoSpaceDE w:val="0"/>
        <w:autoSpaceDN w:val="0"/>
        <w:adjustRightInd w:val="0"/>
        <w:spacing w:after="0" w:line="240" w:lineRule="auto"/>
        <w:jc w:val="both"/>
        <w:rPr>
          <w:rFonts w:ascii="Garamond" w:hAnsi="Garamond"/>
          <w:color w:val="000000"/>
          <w:sz w:val="24"/>
          <w:szCs w:val="24"/>
        </w:rPr>
      </w:pPr>
      <w:r w:rsidRPr="00A152E3">
        <w:rPr>
          <w:rFonts w:ascii="Garamond" w:hAnsi="Garamond"/>
          <w:color w:val="000000"/>
          <w:sz w:val="24"/>
          <w:szCs w:val="24"/>
        </w:rPr>
        <w:t>Přístup a příjezd k nemovi</w:t>
      </w:r>
      <w:r w:rsidR="00F705BD">
        <w:rPr>
          <w:rFonts w:ascii="Garamond" w:hAnsi="Garamond"/>
          <w:color w:val="000000"/>
          <w:sz w:val="24"/>
          <w:szCs w:val="24"/>
        </w:rPr>
        <w:t>tosti je zajištěn z ulice Ruská</w:t>
      </w:r>
      <w:r w:rsidR="00DC375E">
        <w:rPr>
          <w:rFonts w:ascii="Garamond" w:hAnsi="Garamond"/>
          <w:color w:val="000000"/>
          <w:sz w:val="24"/>
          <w:szCs w:val="24"/>
        </w:rPr>
        <w:t xml:space="preserve"> po pozemcích </w:t>
      </w:r>
      <w:proofErr w:type="spellStart"/>
      <w:r w:rsidR="00DC375E">
        <w:rPr>
          <w:rFonts w:ascii="Garamond" w:hAnsi="Garamond"/>
          <w:color w:val="000000"/>
          <w:sz w:val="24"/>
          <w:szCs w:val="24"/>
        </w:rPr>
        <w:t>parc.č</w:t>
      </w:r>
      <w:proofErr w:type="spellEnd"/>
      <w:r w:rsidR="00DC375E">
        <w:rPr>
          <w:rFonts w:ascii="Garamond" w:hAnsi="Garamond"/>
          <w:color w:val="000000"/>
          <w:sz w:val="24"/>
          <w:szCs w:val="24"/>
        </w:rPr>
        <w:t xml:space="preserve">. 961/1 </w:t>
      </w:r>
      <w:r w:rsidR="00E50E3E">
        <w:rPr>
          <w:rFonts w:ascii="Garamond" w:hAnsi="Garamond"/>
          <w:color w:val="000000"/>
          <w:sz w:val="24"/>
          <w:szCs w:val="24"/>
        </w:rPr>
        <w:t xml:space="preserve">jiná plocha (ostatní plocha) ve vlastnictví akciové společnosti Vítkovice a.s. </w:t>
      </w:r>
      <w:r w:rsidR="00DC375E">
        <w:rPr>
          <w:rFonts w:ascii="Garamond" w:hAnsi="Garamond"/>
          <w:color w:val="000000"/>
          <w:sz w:val="24"/>
          <w:szCs w:val="24"/>
        </w:rPr>
        <w:t xml:space="preserve">a </w:t>
      </w:r>
      <w:proofErr w:type="spellStart"/>
      <w:r w:rsidR="00DC375E">
        <w:rPr>
          <w:rFonts w:ascii="Garamond" w:hAnsi="Garamond"/>
          <w:color w:val="000000"/>
          <w:sz w:val="24"/>
          <w:szCs w:val="24"/>
        </w:rPr>
        <w:t>parc.č</w:t>
      </w:r>
      <w:proofErr w:type="spellEnd"/>
      <w:r w:rsidR="00DC375E">
        <w:rPr>
          <w:rFonts w:ascii="Garamond" w:hAnsi="Garamond"/>
          <w:color w:val="000000"/>
          <w:sz w:val="24"/>
          <w:szCs w:val="24"/>
        </w:rPr>
        <w:t>. 9</w:t>
      </w:r>
      <w:r w:rsidR="00E50E3E">
        <w:rPr>
          <w:rFonts w:ascii="Garamond" w:hAnsi="Garamond"/>
          <w:color w:val="000000"/>
          <w:sz w:val="24"/>
          <w:szCs w:val="24"/>
        </w:rPr>
        <w:t>46</w:t>
      </w:r>
      <w:r w:rsidR="00DC375E">
        <w:rPr>
          <w:rFonts w:ascii="Garamond" w:hAnsi="Garamond"/>
          <w:color w:val="000000"/>
          <w:sz w:val="24"/>
          <w:szCs w:val="24"/>
        </w:rPr>
        <w:t>/1</w:t>
      </w:r>
      <w:r w:rsidR="00E50E3E">
        <w:rPr>
          <w:rFonts w:ascii="Garamond" w:hAnsi="Garamond"/>
          <w:color w:val="000000"/>
          <w:sz w:val="24"/>
          <w:szCs w:val="24"/>
        </w:rPr>
        <w:t>5</w:t>
      </w:r>
      <w:r w:rsidR="00DC375E">
        <w:rPr>
          <w:rFonts w:ascii="Garamond" w:hAnsi="Garamond"/>
          <w:color w:val="000000"/>
          <w:sz w:val="24"/>
          <w:szCs w:val="24"/>
        </w:rPr>
        <w:t xml:space="preserve"> druhu ostatní </w:t>
      </w:r>
      <w:proofErr w:type="gramStart"/>
      <w:r w:rsidR="00DC375E">
        <w:rPr>
          <w:rFonts w:ascii="Garamond" w:hAnsi="Garamond"/>
          <w:color w:val="000000"/>
          <w:sz w:val="24"/>
          <w:szCs w:val="24"/>
        </w:rPr>
        <w:t>plocha</w:t>
      </w:r>
      <w:r w:rsidR="00E50E3E">
        <w:rPr>
          <w:rFonts w:ascii="Garamond" w:hAnsi="Garamond"/>
          <w:color w:val="000000"/>
          <w:sz w:val="24"/>
          <w:szCs w:val="24"/>
        </w:rPr>
        <w:t>,ostatní</w:t>
      </w:r>
      <w:proofErr w:type="gramEnd"/>
      <w:r w:rsidR="00E50E3E">
        <w:rPr>
          <w:rFonts w:ascii="Garamond" w:hAnsi="Garamond"/>
          <w:color w:val="000000"/>
          <w:sz w:val="24"/>
          <w:szCs w:val="24"/>
        </w:rPr>
        <w:t xml:space="preserve"> komunikace</w:t>
      </w:r>
      <w:r w:rsidR="00DC375E">
        <w:rPr>
          <w:rFonts w:ascii="Garamond" w:hAnsi="Garamond"/>
          <w:color w:val="000000"/>
          <w:sz w:val="24"/>
          <w:szCs w:val="24"/>
        </w:rPr>
        <w:t xml:space="preserve"> ve vlastnictví </w:t>
      </w:r>
      <w:proofErr w:type="spellStart"/>
      <w:r w:rsidR="00E50E3E">
        <w:rPr>
          <w:rFonts w:ascii="Garamond" w:hAnsi="Garamond"/>
          <w:color w:val="000000"/>
          <w:sz w:val="24"/>
          <w:szCs w:val="24"/>
        </w:rPr>
        <w:t>Ostrapack</w:t>
      </w:r>
      <w:proofErr w:type="spellEnd"/>
      <w:r w:rsidR="00E50E3E">
        <w:rPr>
          <w:rFonts w:ascii="Garamond" w:hAnsi="Garamond"/>
          <w:color w:val="000000"/>
          <w:sz w:val="24"/>
          <w:szCs w:val="24"/>
        </w:rPr>
        <w:t xml:space="preserve">, s.r.o. </w:t>
      </w:r>
      <w:r w:rsidR="00740571">
        <w:rPr>
          <w:rFonts w:ascii="Garamond" w:hAnsi="Garamond"/>
          <w:color w:val="000000"/>
          <w:sz w:val="24"/>
          <w:szCs w:val="24"/>
        </w:rPr>
        <w:t xml:space="preserve">Přístup je možný i pouze z pozemku </w:t>
      </w:r>
      <w:proofErr w:type="spellStart"/>
      <w:proofErr w:type="gramStart"/>
      <w:r w:rsidR="00740571">
        <w:rPr>
          <w:rFonts w:ascii="Garamond" w:hAnsi="Garamond"/>
          <w:color w:val="000000"/>
          <w:sz w:val="24"/>
          <w:szCs w:val="24"/>
        </w:rPr>
        <w:t>p.č</w:t>
      </w:r>
      <w:proofErr w:type="spellEnd"/>
      <w:r w:rsidR="00740571">
        <w:rPr>
          <w:rFonts w:ascii="Garamond" w:hAnsi="Garamond"/>
          <w:color w:val="000000"/>
          <w:sz w:val="24"/>
          <w:szCs w:val="24"/>
        </w:rPr>
        <w:t>.</w:t>
      </w:r>
      <w:proofErr w:type="gramEnd"/>
      <w:r w:rsidR="00740571">
        <w:rPr>
          <w:rFonts w:ascii="Garamond" w:hAnsi="Garamond"/>
          <w:color w:val="000000"/>
          <w:sz w:val="24"/>
          <w:szCs w:val="24"/>
        </w:rPr>
        <w:t xml:space="preserve"> 961/1.</w:t>
      </w:r>
    </w:p>
    <w:p w:rsidR="00315F8C" w:rsidRDefault="00315F8C" w:rsidP="00987FE3">
      <w:pPr>
        <w:widowControl w:val="0"/>
        <w:autoSpaceDE w:val="0"/>
        <w:autoSpaceDN w:val="0"/>
        <w:adjustRightInd w:val="0"/>
        <w:spacing w:after="0" w:line="240" w:lineRule="auto"/>
        <w:jc w:val="both"/>
        <w:rPr>
          <w:rFonts w:ascii="Garamond" w:hAnsi="Garamond"/>
          <w:color w:val="000000"/>
          <w:sz w:val="24"/>
          <w:szCs w:val="24"/>
        </w:rPr>
      </w:pPr>
      <w:r w:rsidRPr="005B7879">
        <w:rPr>
          <w:rFonts w:ascii="Garamond" w:hAnsi="Garamond"/>
          <w:color w:val="000000"/>
          <w:sz w:val="24"/>
          <w:szCs w:val="24"/>
        </w:rPr>
        <w:t>Předmětem ocenění je</w:t>
      </w:r>
      <w:r w:rsidR="00DC375E">
        <w:rPr>
          <w:rFonts w:ascii="Garamond" w:hAnsi="Garamond"/>
          <w:color w:val="000000"/>
          <w:sz w:val="24"/>
          <w:szCs w:val="24"/>
        </w:rPr>
        <w:t xml:space="preserve"> pozemek </w:t>
      </w:r>
      <w:proofErr w:type="spellStart"/>
      <w:r w:rsidR="00DC375E">
        <w:rPr>
          <w:rFonts w:ascii="Garamond" w:hAnsi="Garamond"/>
          <w:color w:val="000000"/>
          <w:sz w:val="24"/>
          <w:szCs w:val="24"/>
        </w:rPr>
        <w:t>parc.č</w:t>
      </w:r>
      <w:proofErr w:type="spellEnd"/>
      <w:r w:rsidR="00DC375E">
        <w:rPr>
          <w:rFonts w:ascii="Garamond" w:hAnsi="Garamond"/>
          <w:color w:val="000000"/>
          <w:sz w:val="24"/>
          <w:szCs w:val="24"/>
        </w:rPr>
        <w:t>. 961/9</w:t>
      </w:r>
      <w:r w:rsidR="005B7879" w:rsidRPr="005B7879">
        <w:rPr>
          <w:rFonts w:ascii="Garamond" w:hAnsi="Garamond"/>
          <w:color w:val="000000"/>
          <w:sz w:val="24"/>
          <w:szCs w:val="24"/>
        </w:rPr>
        <w:t xml:space="preserve">, jehož součástí je stavba </w:t>
      </w:r>
      <w:proofErr w:type="gramStart"/>
      <w:r w:rsidR="005B7879" w:rsidRPr="005B7879">
        <w:rPr>
          <w:rFonts w:ascii="Garamond" w:hAnsi="Garamond"/>
          <w:color w:val="000000"/>
          <w:sz w:val="24"/>
          <w:szCs w:val="24"/>
        </w:rPr>
        <w:t>č.p.</w:t>
      </w:r>
      <w:proofErr w:type="gramEnd"/>
      <w:r w:rsidR="005B7879" w:rsidRPr="005B7879">
        <w:rPr>
          <w:rFonts w:ascii="Garamond" w:hAnsi="Garamond"/>
          <w:color w:val="000000"/>
          <w:sz w:val="24"/>
          <w:szCs w:val="24"/>
        </w:rPr>
        <w:t xml:space="preserve"> </w:t>
      </w:r>
      <w:r w:rsidR="00F52DE3">
        <w:rPr>
          <w:rFonts w:ascii="Garamond" w:hAnsi="Garamond"/>
          <w:color w:val="000000"/>
          <w:sz w:val="24"/>
          <w:szCs w:val="24"/>
        </w:rPr>
        <w:t>46</w:t>
      </w:r>
      <w:r w:rsidR="00872338">
        <w:rPr>
          <w:rFonts w:ascii="Garamond" w:hAnsi="Garamond"/>
          <w:color w:val="000000"/>
          <w:sz w:val="24"/>
          <w:szCs w:val="24"/>
        </w:rPr>
        <w:t>8</w:t>
      </w:r>
      <w:r w:rsidR="005B7879" w:rsidRPr="005B7879">
        <w:rPr>
          <w:rFonts w:ascii="Garamond" w:hAnsi="Garamond"/>
          <w:color w:val="000000"/>
          <w:sz w:val="24"/>
          <w:szCs w:val="24"/>
        </w:rPr>
        <w:t xml:space="preserve">, </w:t>
      </w:r>
      <w:r w:rsidR="00F52DE3">
        <w:rPr>
          <w:rFonts w:ascii="Garamond" w:hAnsi="Garamond"/>
          <w:color w:val="000000"/>
          <w:sz w:val="24"/>
          <w:szCs w:val="24"/>
        </w:rPr>
        <w:t xml:space="preserve">komerční </w:t>
      </w:r>
      <w:r w:rsidR="00F705BD">
        <w:rPr>
          <w:rFonts w:ascii="Garamond" w:hAnsi="Garamond"/>
          <w:color w:val="000000"/>
          <w:sz w:val="24"/>
          <w:szCs w:val="24"/>
        </w:rPr>
        <w:t xml:space="preserve">objekt </w:t>
      </w:r>
      <w:r w:rsidR="005B7879" w:rsidRPr="005B7879">
        <w:rPr>
          <w:rFonts w:ascii="Garamond" w:hAnsi="Garamond"/>
          <w:color w:val="000000"/>
          <w:sz w:val="24"/>
          <w:szCs w:val="24"/>
        </w:rPr>
        <w:t>(</w:t>
      </w:r>
      <w:r w:rsidR="00F52DE3">
        <w:rPr>
          <w:rFonts w:ascii="Garamond" w:hAnsi="Garamond"/>
          <w:color w:val="000000"/>
          <w:sz w:val="24"/>
          <w:szCs w:val="24"/>
        </w:rPr>
        <w:t>administrativní budova</w:t>
      </w:r>
      <w:r w:rsidR="00F705BD">
        <w:rPr>
          <w:rFonts w:ascii="Garamond" w:hAnsi="Garamond"/>
          <w:color w:val="000000"/>
          <w:sz w:val="24"/>
          <w:szCs w:val="24"/>
        </w:rPr>
        <w:t>)</w:t>
      </w:r>
      <w:r w:rsidR="005B7879" w:rsidRPr="005B7879">
        <w:rPr>
          <w:rFonts w:ascii="Garamond" w:hAnsi="Garamond"/>
          <w:color w:val="000000"/>
          <w:sz w:val="24"/>
          <w:szCs w:val="24"/>
        </w:rPr>
        <w:t xml:space="preserve">, pozemek je celý zastavěn </w:t>
      </w:r>
      <w:r w:rsidR="00F705BD">
        <w:rPr>
          <w:rFonts w:ascii="Garamond" w:hAnsi="Garamond"/>
          <w:color w:val="000000"/>
          <w:sz w:val="24"/>
          <w:szCs w:val="24"/>
        </w:rPr>
        <w:t xml:space="preserve">budovou </w:t>
      </w:r>
      <w:r w:rsidR="005B7879" w:rsidRPr="005B7879">
        <w:rPr>
          <w:rFonts w:ascii="Garamond" w:hAnsi="Garamond"/>
          <w:color w:val="000000"/>
          <w:sz w:val="24"/>
          <w:szCs w:val="24"/>
        </w:rPr>
        <w:t xml:space="preserve">č.p. </w:t>
      </w:r>
      <w:r w:rsidR="00F52DE3">
        <w:rPr>
          <w:rFonts w:ascii="Garamond" w:hAnsi="Garamond"/>
          <w:color w:val="000000"/>
          <w:sz w:val="24"/>
          <w:szCs w:val="24"/>
        </w:rPr>
        <w:t>46</w:t>
      </w:r>
      <w:r w:rsidR="00872338">
        <w:rPr>
          <w:rFonts w:ascii="Garamond" w:hAnsi="Garamond"/>
          <w:color w:val="000000"/>
          <w:sz w:val="24"/>
          <w:szCs w:val="24"/>
        </w:rPr>
        <w:t>8</w:t>
      </w:r>
      <w:r w:rsidR="00740571">
        <w:rPr>
          <w:rFonts w:ascii="Garamond" w:hAnsi="Garamond"/>
          <w:color w:val="000000"/>
          <w:sz w:val="24"/>
          <w:szCs w:val="24"/>
        </w:rPr>
        <w:t xml:space="preserve"> a dále spoluvlastnický podíl ve výši ½ na pozemku </w:t>
      </w:r>
      <w:proofErr w:type="spellStart"/>
      <w:r w:rsidR="00740571">
        <w:rPr>
          <w:rFonts w:ascii="Garamond" w:hAnsi="Garamond"/>
          <w:color w:val="000000"/>
          <w:sz w:val="24"/>
          <w:szCs w:val="24"/>
        </w:rPr>
        <w:t>p.č</w:t>
      </w:r>
      <w:proofErr w:type="spellEnd"/>
      <w:r w:rsidR="00740571">
        <w:rPr>
          <w:rFonts w:ascii="Garamond" w:hAnsi="Garamond"/>
          <w:color w:val="000000"/>
          <w:sz w:val="24"/>
          <w:szCs w:val="24"/>
        </w:rPr>
        <w:t xml:space="preserve">. 961/1, jež tvoří přístupový pozemek kolem budovy. </w:t>
      </w:r>
      <w:r w:rsidR="00F705BD">
        <w:rPr>
          <w:rFonts w:ascii="Garamond" w:hAnsi="Garamond"/>
          <w:color w:val="000000"/>
          <w:sz w:val="24"/>
          <w:szCs w:val="24"/>
        </w:rPr>
        <w:t xml:space="preserve">Budova </w:t>
      </w:r>
      <w:r w:rsidRPr="00A152E3">
        <w:rPr>
          <w:rFonts w:ascii="Garamond" w:hAnsi="Garamond"/>
          <w:color w:val="000000"/>
          <w:sz w:val="24"/>
          <w:szCs w:val="24"/>
        </w:rPr>
        <w:t xml:space="preserve">je umístěna ve stávající průmyslové zóně. </w:t>
      </w:r>
      <w:r w:rsidR="00F705BD">
        <w:rPr>
          <w:rFonts w:ascii="Garamond" w:hAnsi="Garamond"/>
          <w:color w:val="000000"/>
          <w:sz w:val="24"/>
          <w:szCs w:val="24"/>
        </w:rPr>
        <w:t xml:space="preserve">Budova </w:t>
      </w:r>
      <w:r w:rsidRPr="00A152E3">
        <w:rPr>
          <w:rFonts w:ascii="Garamond" w:hAnsi="Garamond"/>
          <w:color w:val="000000"/>
          <w:sz w:val="24"/>
          <w:szCs w:val="24"/>
        </w:rPr>
        <w:t xml:space="preserve">je umístěna na </w:t>
      </w:r>
      <w:r w:rsidR="00F705BD">
        <w:rPr>
          <w:rFonts w:ascii="Garamond" w:hAnsi="Garamond"/>
          <w:color w:val="000000"/>
          <w:sz w:val="24"/>
          <w:szCs w:val="24"/>
        </w:rPr>
        <w:t>vlastní</w:t>
      </w:r>
      <w:r w:rsidR="00E50E3E">
        <w:rPr>
          <w:rFonts w:ascii="Garamond" w:hAnsi="Garamond"/>
          <w:color w:val="000000"/>
          <w:sz w:val="24"/>
          <w:szCs w:val="24"/>
        </w:rPr>
        <w:t>m</w:t>
      </w:r>
      <w:r w:rsidR="00F705BD">
        <w:rPr>
          <w:rFonts w:ascii="Garamond" w:hAnsi="Garamond"/>
          <w:color w:val="000000"/>
          <w:sz w:val="24"/>
          <w:szCs w:val="24"/>
        </w:rPr>
        <w:t xml:space="preserve"> pozem</w:t>
      </w:r>
      <w:r w:rsidR="00E50E3E">
        <w:rPr>
          <w:rFonts w:ascii="Garamond" w:hAnsi="Garamond"/>
          <w:color w:val="000000"/>
          <w:sz w:val="24"/>
          <w:szCs w:val="24"/>
        </w:rPr>
        <w:t>ku</w:t>
      </w:r>
      <w:r w:rsidR="00F705BD">
        <w:rPr>
          <w:rFonts w:ascii="Garamond" w:hAnsi="Garamond"/>
          <w:color w:val="000000"/>
          <w:sz w:val="24"/>
          <w:szCs w:val="24"/>
        </w:rPr>
        <w:t xml:space="preserve">. </w:t>
      </w:r>
    </w:p>
    <w:p w:rsidR="00E50E3E" w:rsidRDefault="00E50E3E" w:rsidP="00987FE3">
      <w:pPr>
        <w:widowControl w:val="0"/>
        <w:autoSpaceDE w:val="0"/>
        <w:autoSpaceDN w:val="0"/>
        <w:adjustRightInd w:val="0"/>
        <w:spacing w:after="0" w:line="240" w:lineRule="auto"/>
        <w:jc w:val="both"/>
        <w:rPr>
          <w:rFonts w:ascii="Garamond" w:hAnsi="Garamond"/>
          <w:color w:val="000000"/>
          <w:sz w:val="24"/>
          <w:szCs w:val="24"/>
        </w:rPr>
      </w:pPr>
    </w:p>
    <w:p w:rsidR="00315F8C" w:rsidRPr="00A152E3" w:rsidRDefault="00315F8C" w:rsidP="00987FE3">
      <w:pPr>
        <w:widowControl w:val="0"/>
        <w:autoSpaceDE w:val="0"/>
        <w:autoSpaceDN w:val="0"/>
        <w:adjustRightInd w:val="0"/>
        <w:spacing w:after="0" w:line="240" w:lineRule="auto"/>
        <w:jc w:val="both"/>
        <w:rPr>
          <w:rFonts w:ascii="Garamond" w:hAnsi="Garamond" w:cs="Times New Roman"/>
          <w:color w:val="000000"/>
          <w:sz w:val="24"/>
          <w:szCs w:val="24"/>
          <w:u w:val="single"/>
        </w:rPr>
      </w:pPr>
      <w:r w:rsidRPr="00A152E3">
        <w:rPr>
          <w:rFonts w:ascii="Garamond" w:hAnsi="Garamond" w:cs="Times New Roman"/>
          <w:color w:val="000000"/>
          <w:sz w:val="24"/>
          <w:szCs w:val="24"/>
          <w:u w:val="single"/>
        </w:rPr>
        <w:t xml:space="preserve">Pozitiva oceňované nemovité věci: </w:t>
      </w:r>
    </w:p>
    <w:p w:rsidR="00315F8C" w:rsidRDefault="00315F8C" w:rsidP="00987FE3">
      <w:pPr>
        <w:widowControl w:val="0"/>
        <w:autoSpaceDE w:val="0"/>
        <w:autoSpaceDN w:val="0"/>
        <w:adjustRightInd w:val="0"/>
        <w:spacing w:after="0" w:line="240" w:lineRule="auto"/>
        <w:jc w:val="both"/>
        <w:rPr>
          <w:rFonts w:ascii="Garamond" w:hAnsi="Garamond"/>
          <w:color w:val="000000"/>
          <w:sz w:val="24"/>
          <w:szCs w:val="24"/>
        </w:rPr>
      </w:pPr>
      <w:r w:rsidRPr="00A152E3">
        <w:rPr>
          <w:rFonts w:ascii="Garamond" w:hAnsi="Garamond"/>
          <w:color w:val="000000"/>
          <w:sz w:val="24"/>
          <w:szCs w:val="24"/>
        </w:rPr>
        <w:t xml:space="preserve">- </w:t>
      </w:r>
      <w:r w:rsidR="00872338">
        <w:rPr>
          <w:rFonts w:ascii="Garamond" w:hAnsi="Garamond"/>
          <w:color w:val="000000"/>
          <w:sz w:val="24"/>
          <w:szCs w:val="24"/>
        </w:rPr>
        <w:t>umístění v centrální části Vítkovic</w:t>
      </w:r>
    </w:p>
    <w:p w:rsidR="00F52DE3" w:rsidRDefault="00F52DE3" w:rsidP="00987FE3">
      <w:pPr>
        <w:widowControl w:val="0"/>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t>- dobrá dopravní dostupnost</w:t>
      </w:r>
    </w:p>
    <w:p w:rsidR="000C5CB3" w:rsidRDefault="000C5CB3" w:rsidP="00987FE3">
      <w:pPr>
        <w:widowControl w:val="0"/>
        <w:autoSpaceDE w:val="0"/>
        <w:autoSpaceDN w:val="0"/>
        <w:adjustRightInd w:val="0"/>
        <w:spacing w:after="0" w:line="240" w:lineRule="auto"/>
        <w:jc w:val="both"/>
        <w:rPr>
          <w:rFonts w:ascii="Garamond" w:hAnsi="Garamond"/>
          <w:bCs/>
          <w:color w:val="000000"/>
          <w:sz w:val="24"/>
          <w:szCs w:val="24"/>
        </w:rPr>
      </w:pPr>
      <w:r>
        <w:rPr>
          <w:rFonts w:ascii="Garamond" w:hAnsi="Garamond"/>
          <w:bCs/>
          <w:color w:val="000000"/>
          <w:sz w:val="24"/>
          <w:szCs w:val="24"/>
        </w:rPr>
        <w:t>- možné rozšíření o další prostory na půdě za předpokladu kompletní rekonstrukce půdy</w:t>
      </w:r>
    </w:p>
    <w:p w:rsidR="00740571" w:rsidRDefault="00740571" w:rsidP="00987FE3">
      <w:pPr>
        <w:widowControl w:val="0"/>
        <w:autoSpaceDE w:val="0"/>
        <w:autoSpaceDN w:val="0"/>
        <w:adjustRightInd w:val="0"/>
        <w:spacing w:after="0" w:line="240" w:lineRule="auto"/>
        <w:jc w:val="both"/>
        <w:rPr>
          <w:rFonts w:ascii="Garamond" w:hAnsi="Garamond"/>
          <w:color w:val="000000"/>
          <w:sz w:val="24"/>
          <w:szCs w:val="24"/>
        </w:rPr>
      </w:pPr>
    </w:p>
    <w:p w:rsidR="00F52DE3" w:rsidRPr="00A152E3" w:rsidRDefault="00F52DE3" w:rsidP="00987FE3">
      <w:pPr>
        <w:widowControl w:val="0"/>
        <w:autoSpaceDE w:val="0"/>
        <w:autoSpaceDN w:val="0"/>
        <w:adjustRightInd w:val="0"/>
        <w:spacing w:after="0" w:line="240" w:lineRule="auto"/>
        <w:jc w:val="both"/>
        <w:rPr>
          <w:rFonts w:ascii="Garamond" w:hAnsi="Garamond" w:cs="Times New Roman"/>
          <w:color w:val="000000"/>
          <w:sz w:val="24"/>
          <w:szCs w:val="24"/>
          <w:u w:val="single"/>
        </w:rPr>
      </w:pPr>
    </w:p>
    <w:p w:rsidR="00315F8C" w:rsidRPr="00A152E3" w:rsidRDefault="00315F8C" w:rsidP="00987FE3">
      <w:pPr>
        <w:widowControl w:val="0"/>
        <w:autoSpaceDE w:val="0"/>
        <w:autoSpaceDN w:val="0"/>
        <w:adjustRightInd w:val="0"/>
        <w:spacing w:after="0" w:line="240" w:lineRule="auto"/>
        <w:jc w:val="both"/>
        <w:rPr>
          <w:rFonts w:ascii="Garamond" w:hAnsi="Garamond" w:cs="Times New Roman"/>
          <w:color w:val="000000"/>
          <w:sz w:val="24"/>
          <w:szCs w:val="24"/>
          <w:u w:val="single"/>
        </w:rPr>
      </w:pPr>
      <w:r w:rsidRPr="00A152E3">
        <w:rPr>
          <w:rFonts w:ascii="Garamond" w:hAnsi="Garamond" w:cs="Times New Roman"/>
          <w:color w:val="000000"/>
          <w:sz w:val="24"/>
          <w:szCs w:val="24"/>
          <w:u w:val="single"/>
        </w:rPr>
        <w:lastRenderedPageBreak/>
        <w:t>Negativa oceňované nemovité věci:</w:t>
      </w:r>
    </w:p>
    <w:p w:rsidR="00315F8C" w:rsidRPr="00A152E3" w:rsidRDefault="005B7879" w:rsidP="00987FE3">
      <w:pPr>
        <w:widowControl w:val="0"/>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t>- technický stav, který bude vyžadovat v budoucnu další investice do oprav a údržby</w:t>
      </w:r>
      <w:r w:rsidR="00872338">
        <w:rPr>
          <w:rFonts w:ascii="Garamond" w:hAnsi="Garamond"/>
          <w:color w:val="000000"/>
          <w:sz w:val="24"/>
          <w:szCs w:val="24"/>
        </w:rPr>
        <w:t xml:space="preserve"> (především rekonstrukce interiéru)</w:t>
      </w:r>
    </w:p>
    <w:p w:rsidR="00F52DE3" w:rsidRDefault="00F52DE3" w:rsidP="00987FE3">
      <w:pPr>
        <w:widowControl w:val="0"/>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t>- lokalita v městské památkové zóně (požadavky na vzhled budovy)</w:t>
      </w:r>
    </w:p>
    <w:p w:rsidR="00F52DE3" w:rsidRDefault="00F52DE3" w:rsidP="00987FE3">
      <w:pPr>
        <w:widowControl w:val="0"/>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t>-chybí roz</w:t>
      </w:r>
      <w:r w:rsidR="00E50E3E">
        <w:rPr>
          <w:rFonts w:ascii="Garamond" w:hAnsi="Garamond"/>
          <w:color w:val="000000"/>
          <w:sz w:val="24"/>
          <w:szCs w:val="24"/>
        </w:rPr>
        <w:t>v</w:t>
      </w:r>
      <w:r>
        <w:rPr>
          <w:rFonts w:ascii="Garamond" w:hAnsi="Garamond"/>
          <w:color w:val="000000"/>
          <w:sz w:val="24"/>
          <w:szCs w:val="24"/>
        </w:rPr>
        <w:t>ody teplé vody v celém objektu</w:t>
      </w:r>
    </w:p>
    <w:p w:rsidR="000C5CB3" w:rsidRDefault="00740571" w:rsidP="00987FE3">
      <w:pPr>
        <w:widowControl w:val="0"/>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t xml:space="preserve">- omezené parkovací možnosti na pozemku </w:t>
      </w:r>
      <w:proofErr w:type="spellStart"/>
      <w:proofErr w:type="gramStart"/>
      <w:r>
        <w:rPr>
          <w:rFonts w:ascii="Garamond" w:hAnsi="Garamond"/>
          <w:color w:val="000000"/>
          <w:sz w:val="24"/>
          <w:szCs w:val="24"/>
        </w:rPr>
        <w:t>p.č</w:t>
      </w:r>
      <w:proofErr w:type="spellEnd"/>
      <w:r>
        <w:rPr>
          <w:rFonts w:ascii="Garamond" w:hAnsi="Garamond"/>
          <w:color w:val="000000"/>
          <w:sz w:val="24"/>
          <w:szCs w:val="24"/>
        </w:rPr>
        <w:t>.</w:t>
      </w:r>
      <w:proofErr w:type="gramEnd"/>
      <w:r>
        <w:rPr>
          <w:rFonts w:ascii="Garamond" w:hAnsi="Garamond"/>
          <w:color w:val="000000"/>
          <w:sz w:val="24"/>
          <w:szCs w:val="24"/>
        </w:rPr>
        <w:t xml:space="preserve"> 961/1</w:t>
      </w:r>
      <w:r w:rsidR="000C5CB3">
        <w:rPr>
          <w:rFonts w:ascii="Garamond" w:hAnsi="Garamond"/>
          <w:color w:val="000000"/>
          <w:sz w:val="24"/>
          <w:szCs w:val="24"/>
        </w:rPr>
        <w:t xml:space="preserve"> </w:t>
      </w:r>
    </w:p>
    <w:p w:rsidR="000C5CB3" w:rsidRDefault="000C5CB3" w:rsidP="00987FE3">
      <w:pPr>
        <w:widowControl w:val="0"/>
        <w:autoSpaceDE w:val="0"/>
        <w:autoSpaceDN w:val="0"/>
        <w:adjustRightInd w:val="0"/>
        <w:spacing w:after="0" w:line="240" w:lineRule="auto"/>
        <w:jc w:val="both"/>
        <w:rPr>
          <w:rFonts w:ascii="Garamond" w:hAnsi="Garamond"/>
          <w:color w:val="000000"/>
          <w:sz w:val="24"/>
          <w:szCs w:val="24"/>
        </w:rPr>
      </w:pPr>
    </w:p>
    <w:p w:rsidR="00D61F1F" w:rsidRDefault="00D61F1F" w:rsidP="00987FE3">
      <w:pPr>
        <w:widowControl w:val="0"/>
        <w:autoSpaceDE w:val="0"/>
        <w:autoSpaceDN w:val="0"/>
        <w:adjustRightInd w:val="0"/>
        <w:spacing w:after="0" w:line="240" w:lineRule="auto"/>
        <w:jc w:val="both"/>
        <w:rPr>
          <w:rFonts w:ascii="Garamond" w:hAnsi="Garamond"/>
          <w:color w:val="000000"/>
          <w:sz w:val="24"/>
          <w:szCs w:val="24"/>
        </w:rPr>
      </w:pPr>
    </w:p>
    <w:p w:rsidR="001B1C0C" w:rsidRPr="00AF1400" w:rsidRDefault="00740571" w:rsidP="00987FE3">
      <w:pPr>
        <w:widowControl w:val="0"/>
        <w:autoSpaceDE w:val="0"/>
        <w:autoSpaceDN w:val="0"/>
        <w:adjustRightInd w:val="0"/>
        <w:spacing w:after="0" w:line="240" w:lineRule="auto"/>
        <w:jc w:val="both"/>
        <w:rPr>
          <w:rFonts w:ascii="Garamond" w:hAnsi="Garamond"/>
          <w:b/>
          <w:color w:val="000000"/>
          <w:sz w:val="24"/>
          <w:szCs w:val="24"/>
          <w:u w:val="single"/>
        </w:rPr>
      </w:pPr>
      <w:r>
        <w:rPr>
          <w:rFonts w:ascii="Garamond" w:hAnsi="Garamond"/>
          <w:b/>
          <w:color w:val="000000"/>
          <w:sz w:val="24"/>
          <w:szCs w:val="24"/>
          <w:u w:val="single"/>
        </w:rPr>
        <w:t>Popis nemovitých věcí:</w:t>
      </w:r>
    </w:p>
    <w:p w:rsidR="00344438" w:rsidRDefault="00740571" w:rsidP="00740571">
      <w:pPr>
        <w:pStyle w:val="Odstavecseseznamem"/>
        <w:numPr>
          <w:ilvl w:val="1"/>
          <w:numId w:val="20"/>
        </w:numPr>
        <w:spacing w:after="0"/>
        <w:jc w:val="both"/>
        <w:rPr>
          <w:rStyle w:val="PicturecaptionBold"/>
          <w:rFonts w:ascii="Garamond" w:hAnsi="Garamond"/>
          <w:sz w:val="24"/>
          <w:szCs w:val="24"/>
          <w:u w:val="none"/>
        </w:rPr>
      </w:pPr>
      <w:r w:rsidRPr="00740571">
        <w:rPr>
          <w:rStyle w:val="PicturecaptionBold"/>
          <w:rFonts w:ascii="Garamond" w:hAnsi="Garamond"/>
          <w:sz w:val="24"/>
          <w:szCs w:val="24"/>
          <w:u w:val="none"/>
        </w:rPr>
        <w:t>Pozemky:</w:t>
      </w:r>
    </w:p>
    <w:p w:rsidR="00740571" w:rsidRDefault="00740571" w:rsidP="00740571">
      <w:pPr>
        <w:pStyle w:val="Odstavecseseznamem"/>
        <w:spacing w:after="0"/>
        <w:jc w:val="both"/>
        <w:rPr>
          <w:rStyle w:val="PicturecaptionBold"/>
          <w:rFonts w:ascii="Garamond" w:hAnsi="Garamond"/>
          <w:b w:val="0"/>
          <w:sz w:val="24"/>
          <w:szCs w:val="24"/>
          <w:u w:val="none"/>
        </w:rPr>
      </w:pPr>
      <w:r>
        <w:rPr>
          <w:rStyle w:val="PicturecaptionBold"/>
          <w:rFonts w:ascii="Garamond" w:hAnsi="Garamond"/>
          <w:b w:val="0"/>
          <w:sz w:val="24"/>
          <w:szCs w:val="24"/>
          <w:u w:val="none"/>
        </w:rPr>
        <w:t xml:space="preserve">Pozemek </w:t>
      </w:r>
      <w:proofErr w:type="spellStart"/>
      <w:proofErr w:type="gramStart"/>
      <w:r>
        <w:rPr>
          <w:rStyle w:val="PicturecaptionBold"/>
          <w:rFonts w:ascii="Garamond" w:hAnsi="Garamond"/>
          <w:b w:val="0"/>
          <w:sz w:val="24"/>
          <w:szCs w:val="24"/>
          <w:u w:val="none"/>
        </w:rPr>
        <w:t>p.č</w:t>
      </w:r>
      <w:proofErr w:type="spellEnd"/>
      <w:r>
        <w:rPr>
          <w:rStyle w:val="PicturecaptionBold"/>
          <w:rFonts w:ascii="Garamond" w:hAnsi="Garamond"/>
          <w:b w:val="0"/>
          <w:sz w:val="24"/>
          <w:szCs w:val="24"/>
          <w:u w:val="none"/>
        </w:rPr>
        <w:t>.</w:t>
      </w:r>
      <w:proofErr w:type="gramEnd"/>
      <w:r>
        <w:rPr>
          <w:rStyle w:val="PicturecaptionBold"/>
          <w:rFonts w:ascii="Garamond" w:hAnsi="Garamond"/>
          <w:b w:val="0"/>
          <w:sz w:val="24"/>
          <w:szCs w:val="24"/>
          <w:u w:val="none"/>
        </w:rPr>
        <w:t xml:space="preserve"> 961/1 ostatní plocha, jiná plocha o výměře 2919 m</w:t>
      </w:r>
      <w:r w:rsidRPr="009A3446">
        <w:rPr>
          <w:rStyle w:val="PicturecaptionBold"/>
          <w:rFonts w:ascii="Garamond" w:hAnsi="Garamond"/>
          <w:b w:val="0"/>
          <w:sz w:val="24"/>
          <w:szCs w:val="24"/>
          <w:u w:val="none"/>
          <w:vertAlign w:val="superscript"/>
        </w:rPr>
        <w:t>2</w:t>
      </w:r>
      <w:r>
        <w:rPr>
          <w:rStyle w:val="PicturecaptionBold"/>
          <w:rFonts w:ascii="Garamond" w:hAnsi="Garamond"/>
          <w:b w:val="0"/>
          <w:sz w:val="24"/>
          <w:szCs w:val="24"/>
          <w:u w:val="none"/>
        </w:rPr>
        <w:t xml:space="preserve"> (</w:t>
      </w:r>
      <w:proofErr w:type="spellStart"/>
      <w:r>
        <w:rPr>
          <w:rStyle w:val="PicturecaptionBold"/>
          <w:rFonts w:ascii="Garamond" w:hAnsi="Garamond"/>
          <w:b w:val="0"/>
          <w:sz w:val="24"/>
          <w:szCs w:val="24"/>
          <w:u w:val="none"/>
        </w:rPr>
        <w:t>spoluvl</w:t>
      </w:r>
      <w:proofErr w:type="spellEnd"/>
      <w:r>
        <w:rPr>
          <w:rStyle w:val="PicturecaptionBold"/>
          <w:rFonts w:ascii="Garamond" w:hAnsi="Garamond"/>
          <w:b w:val="0"/>
          <w:sz w:val="24"/>
          <w:szCs w:val="24"/>
          <w:u w:val="none"/>
        </w:rPr>
        <w:t xml:space="preserve">. podíl ½ pak činí </w:t>
      </w:r>
      <w:r w:rsidR="009A3446">
        <w:rPr>
          <w:rStyle w:val="PicturecaptionBold"/>
          <w:rFonts w:ascii="Garamond" w:hAnsi="Garamond"/>
          <w:b w:val="0"/>
          <w:sz w:val="24"/>
          <w:szCs w:val="24"/>
          <w:u w:val="none"/>
        </w:rPr>
        <w:t>1919,5 m</w:t>
      </w:r>
      <w:r w:rsidR="009A3446" w:rsidRPr="009A3446">
        <w:rPr>
          <w:rStyle w:val="PicturecaptionBold"/>
          <w:rFonts w:ascii="Garamond" w:hAnsi="Garamond"/>
          <w:b w:val="0"/>
          <w:sz w:val="24"/>
          <w:szCs w:val="24"/>
          <w:u w:val="none"/>
          <w:vertAlign w:val="superscript"/>
        </w:rPr>
        <w:t>2</w:t>
      </w:r>
      <w:r w:rsidR="009A3446">
        <w:rPr>
          <w:rStyle w:val="PicturecaptionBold"/>
          <w:rFonts w:ascii="Garamond" w:hAnsi="Garamond"/>
          <w:b w:val="0"/>
          <w:sz w:val="24"/>
          <w:szCs w:val="24"/>
          <w:u w:val="none"/>
        </w:rPr>
        <w:t>)</w:t>
      </w:r>
    </w:p>
    <w:p w:rsidR="009A3446" w:rsidRPr="00740571" w:rsidRDefault="009A3446" w:rsidP="00740571">
      <w:pPr>
        <w:pStyle w:val="Odstavecseseznamem"/>
        <w:spacing w:after="0"/>
        <w:jc w:val="both"/>
        <w:rPr>
          <w:rStyle w:val="PicturecaptionBold"/>
          <w:rFonts w:ascii="Garamond" w:hAnsi="Garamond"/>
          <w:sz w:val="24"/>
          <w:szCs w:val="24"/>
          <w:u w:val="none"/>
        </w:rPr>
      </w:pPr>
      <w:r>
        <w:rPr>
          <w:rStyle w:val="PicturecaptionBold"/>
          <w:rFonts w:ascii="Garamond" w:hAnsi="Garamond"/>
          <w:b w:val="0"/>
          <w:sz w:val="24"/>
          <w:szCs w:val="24"/>
          <w:u w:val="none"/>
        </w:rPr>
        <w:t xml:space="preserve">Pozemek </w:t>
      </w:r>
      <w:proofErr w:type="spellStart"/>
      <w:proofErr w:type="gramStart"/>
      <w:r>
        <w:rPr>
          <w:rStyle w:val="PicturecaptionBold"/>
          <w:rFonts w:ascii="Garamond" w:hAnsi="Garamond"/>
          <w:b w:val="0"/>
          <w:sz w:val="24"/>
          <w:szCs w:val="24"/>
          <w:u w:val="none"/>
        </w:rPr>
        <w:t>p.č</w:t>
      </w:r>
      <w:proofErr w:type="spellEnd"/>
      <w:r>
        <w:rPr>
          <w:rStyle w:val="PicturecaptionBold"/>
          <w:rFonts w:ascii="Garamond" w:hAnsi="Garamond"/>
          <w:b w:val="0"/>
          <w:sz w:val="24"/>
          <w:szCs w:val="24"/>
          <w:u w:val="none"/>
        </w:rPr>
        <w:t>.</w:t>
      </w:r>
      <w:proofErr w:type="gramEnd"/>
      <w:r>
        <w:rPr>
          <w:rStyle w:val="PicturecaptionBold"/>
          <w:rFonts w:ascii="Garamond" w:hAnsi="Garamond"/>
          <w:b w:val="0"/>
          <w:sz w:val="24"/>
          <w:szCs w:val="24"/>
          <w:u w:val="none"/>
        </w:rPr>
        <w:t xml:space="preserve"> 961/9 zastavěná plocha a nádvoří o výměře o výměře 703 m</w:t>
      </w:r>
      <w:r w:rsidRPr="009A3446">
        <w:rPr>
          <w:rStyle w:val="PicturecaptionBold"/>
          <w:rFonts w:ascii="Garamond" w:hAnsi="Garamond"/>
          <w:b w:val="0"/>
          <w:sz w:val="24"/>
          <w:szCs w:val="24"/>
          <w:u w:val="none"/>
          <w:vertAlign w:val="superscript"/>
        </w:rPr>
        <w:t>2</w:t>
      </w:r>
      <w:r>
        <w:rPr>
          <w:rStyle w:val="PicturecaptionBold"/>
          <w:rFonts w:ascii="Garamond" w:hAnsi="Garamond"/>
          <w:b w:val="0"/>
          <w:sz w:val="24"/>
          <w:szCs w:val="24"/>
          <w:u w:val="none"/>
        </w:rPr>
        <w:t xml:space="preserve"> , součástí je stavba </w:t>
      </w:r>
      <w:proofErr w:type="spellStart"/>
      <w:r>
        <w:rPr>
          <w:rStyle w:val="PicturecaptionBold"/>
          <w:rFonts w:ascii="Garamond" w:hAnsi="Garamond"/>
          <w:b w:val="0"/>
          <w:sz w:val="24"/>
          <w:szCs w:val="24"/>
          <w:u w:val="none"/>
        </w:rPr>
        <w:t>č.p</w:t>
      </w:r>
      <w:proofErr w:type="spellEnd"/>
      <w:r>
        <w:rPr>
          <w:rStyle w:val="PicturecaptionBold"/>
          <w:rFonts w:ascii="Garamond" w:hAnsi="Garamond"/>
          <w:b w:val="0"/>
          <w:sz w:val="24"/>
          <w:szCs w:val="24"/>
          <w:u w:val="none"/>
        </w:rPr>
        <w:t>. 468</w:t>
      </w:r>
    </w:p>
    <w:p w:rsidR="00740571" w:rsidRDefault="00740571" w:rsidP="00987FE3">
      <w:pPr>
        <w:spacing w:after="0"/>
        <w:ind w:left="360"/>
        <w:jc w:val="both"/>
        <w:rPr>
          <w:rStyle w:val="PicturecaptionBold"/>
          <w:rFonts w:ascii="Garamond" w:hAnsi="Garamond"/>
          <w:sz w:val="24"/>
          <w:szCs w:val="24"/>
        </w:rPr>
      </w:pPr>
    </w:p>
    <w:p w:rsidR="00344438" w:rsidRPr="009A3446" w:rsidRDefault="00FC23FB" w:rsidP="009A3446">
      <w:pPr>
        <w:pStyle w:val="Odstavecseseznamem"/>
        <w:numPr>
          <w:ilvl w:val="1"/>
          <w:numId w:val="20"/>
        </w:numPr>
        <w:spacing w:after="0"/>
        <w:jc w:val="both"/>
        <w:rPr>
          <w:rFonts w:ascii="Garamond" w:hAnsi="Garamond"/>
          <w:sz w:val="24"/>
          <w:szCs w:val="24"/>
        </w:rPr>
      </w:pPr>
      <w:r w:rsidRPr="009A3446">
        <w:rPr>
          <w:rStyle w:val="PicturecaptionBold"/>
          <w:rFonts w:ascii="Garamond" w:hAnsi="Garamond"/>
          <w:sz w:val="24"/>
          <w:szCs w:val="24"/>
        </w:rPr>
        <w:t xml:space="preserve">Budova </w:t>
      </w:r>
      <w:r w:rsidR="00947B84" w:rsidRPr="009A3446">
        <w:rPr>
          <w:rStyle w:val="PicturecaptionBold"/>
          <w:rFonts w:ascii="Garamond" w:hAnsi="Garamond"/>
          <w:sz w:val="24"/>
          <w:szCs w:val="24"/>
        </w:rPr>
        <w:t>komerční nemovito</w:t>
      </w:r>
      <w:r w:rsidR="0046666C" w:rsidRPr="009A3446">
        <w:rPr>
          <w:rStyle w:val="PicturecaptionBold"/>
          <w:rFonts w:ascii="Garamond" w:hAnsi="Garamond"/>
          <w:sz w:val="24"/>
          <w:szCs w:val="24"/>
        </w:rPr>
        <w:t>s</w:t>
      </w:r>
      <w:r w:rsidR="00947B84" w:rsidRPr="009A3446">
        <w:rPr>
          <w:rStyle w:val="PicturecaptionBold"/>
          <w:rFonts w:ascii="Garamond" w:hAnsi="Garamond"/>
          <w:sz w:val="24"/>
          <w:szCs w:val="24"/>
        </w:rPr>
        <w:t>ti</w:t>
      </w:r>
      <w:r w:rsidR="00344438" w:rsidRPr="009A3446">
        <w:rPr>
          <w:rStyle w:val="PicturecaptionBold"/>
          <w:rFonts w:ascii="Garamond" w:hAnsi="Garamond"/>
          <w:sz w:val="24"/>
          <w:szCs w:val="24"/>
        </w:rPr>
        <w:t xml:space="preserve"> </w:t>
      </w:r>
      <w:r w:rsidR="00344438" w:rsidRPr="009A3446">
        <w:rPr>
          <w:rStyle w:val="Picturecaption"/>
          <w:rFonts w:ascii="Garamond" w:hAnsi="Garamond"/>
          <w:sz w:val="24"/>
          <w:szCs w:val="24"/>
        </w:rPr>
        <w:t xml:space="preserve">- </w:t>
      </w:r>
      <w:proofErr w:type="spellStart"/>
      <w:proofErr w:type="gramStart"/>
      <w:r w:rsidR="00344438" w:rsidRPr="009A3446">
        <w:rPr>
          <w:rStyle w:val="Picturecaption"/>
          <w:rFonts w:ascii="Garamond" w:hAnsi="Garamond"/>
          <w:sz w:val="24"/>
          <w:szCs w:val="24"/>
        </w:rPr>
        <w:t>č.p</w:t>
      </w:r>
      <w:proofErr w:type="spellEnd"/>
      <w:r w:rsidR="00344438" w:rsidRPr="009A3446">
        <w:rPr>
          <w:rStyle w:val="Picturecaption"/>
          <w:rFonts w:ascii="Garamond" w:hAnsi="Garamond"/>
          <w:sz w:val="24"/>
          <w:szCs w:val="24"/>
        </w:rPr>
        <w:t>.</w:t>
      </w:r>
      <w:proofErr w:type="gramEnd"/>
      <w:r w:rsidR="00344438" w:rsidRPr="009A3446">
        <w:rPr>
          <w:rStyle w:val="Picturecaption"/>
          <w:rFonts w:ascii="Garamond" w:hAnsi="Garamond"/>
          <w:sz w:val="24"/>
          <w:szCs w:val="24"/>
        </w:rPr>
        <w:t xml:space="preserve"> </w:t>
      </w:r>
      <w:r w:rsidR="00947B84" w:rsidRPr="009A3446">
        <w:rPr>
          <w:rStyle w:val="Picturecaption"/>
          <w:rFonts w:ascii="Garamond" w:hAnsi="Garamond"/>
          <w:sz w:val="24"/>
          <w:szCs w:val="24"/>
        </w:rPr>
        <w:t>468</w:t>
      </w:r>
      <w:r w:rsidR="00344438" w:rsidRPr="009A3446">
        <w:rPr>
          <w:rStyle w:val="Picturecaption"/>
          <w:rFonts w:ascii="Garamond" w:hAnsi="Garamond"/>
          <w:sz w:val="24"/>
          <w:szCs w:val="24"/>
        </w:rPr>
        <w:t xml:space="preserve">, součást pozemku </w:t>
      </w:r>
      <w:proofErr w:type="spellStart"/>
      <w:r w:rsidR="00344438" w:rsidRPr="009A3446">
        <w:rPr>
          <w:rStyle w:val="Picturecaption"/>
          <w:rFonts w:ascii="Garamond" w:hAnsi="Garamond"/>
          <w:sz w:val="24"/>
          <w:szCs w:val="24"/>
        </w:rPr>
        <w:t>parc.č</w:t>
      </w:r>
      <w:proofErr w:type="spellEnd"/>
      <w:r w:rsidR="00344438" w:rsidRPr="009A3446">
        <w:rPr>
          <w:rStyle w:val="Picturecaption"/>
          <w:rFonts w:ascii="Garamond" w:hAnsi="Garamond"/>
          <w:sz w:val="24"/>
          <w:szCs w:val="24"/>
        </w:rPr>
        <w:t xml:space="preserve">. </w:t>
      </w:r>
      <w:r w:rsidR="00947B84" w:rsidRPr="009A3446">
        <w:rPr>
          <w:rStyle w:val="Picturecaption"/>
          <w:rFonts w:ascii="Garamond" w:hAnsi="Garamond"/>
          <w:sz w:val="24"/>
          <w:szCs w:val="24"/>
        </w:rPr>
        <w:t>961/9</w:t>
      </w:r>
    </w:p>
    <w:p w:rsidR="00272447" w:rsidRDefault="00947B84" w:rsidP="00987FE3">
      <w:pPr>
        <w:widowControl w:val="0"/>
        <w:autoSpaceDE w:val="0"/>
        <w:autoSpaceDN w:val="0"/>
        <w:adjustRightInd w:val="0"/>
        <w:spacing w:after="0" w:line="240" w:lineRule="auto"/>
        <w:jc w:val="both"/>
        <w:rPr>
          <w:rFonts w:ascii="Garamond" w:hAnsi="Garamond"/>
          <w:bCs/>
          <w:color w:val="000000"/>
          <w:sz w:val="24"/>
          <w:szCs w:val="24"/>
        </w:rPr>
      </w:pPr>
      <w:r>
        <w:rPr>
          <w:rFonts w:ascii="Garamond" w:hAnsi="Garamond"/>
          <w:bCs/>
          <w:color w:val="000000"/>
          <w:sz w:val="24"/>
          <w:szCs w:val="24"/>
        </w:rPr>
        <w:t xml:space="preserve">Jedná se o </w:t>
      </w:r>
      <w:r w:rsidR="00AF1400" w:rsidRPr="00A152E3">
        <w:rPr>
          <w:rFonts w:ascii="Garamond" w:hAnsi="Garamond"/>
          <w:bCs/>
          <w:color w:val="000000"/>
          <w:sz w:val="24"/>
          <w:szCs w:val="24"/>
        </w:rPr>
        <w:t>podsklepenou</w:t>
      </w:r>
      <w:r w:rsidR="00FC23FB">
        <w:rPr>
          <w:rFonts w:ascii="Garamond" w:hAnsi="Garamond"/>
          <w:bCs/>
          <w:color w:val="000000"/>
          <w:sz w:val="24"/>
          <w:szCs w:val="24"/>
        </w:rPr>
        <w:t xml:space="preserve">, </w:t>
      </w:r>
      <w:r>
        <w:rPr>
          <w:rFonts w:ascii="Garamond" w:hAnsi="Garamond"/>
          <w:bCs/>
          <w:color w:val="000000"/>
          <w:sz w:val="24"/>
          <w:szCs w:val="24"/>
        </w:rPr>
        <w:t>třípodlažní</w:t>
      </w:r>
      <w:r w:rsidR="00FC23FB">
        <w:rPr>
          <w:rFonts w:ascii="Garamond" w:hAnsi="Garamond"/>
          <w:bCs/>
          <w:color w:val="000000"/>
          <w:sz w:val="24"/>
          <w:szCs w:val="24"/>
        </w:rPr>
        <w:t xml:space="preserve"> budovu s</w:t>
      </w:r>
      <w:r>
        <w:rPr>
          <w:rFonts w:ascii="Garamond" w:hAnsi="Garamond"/>
          <w:bCs/>
          <w:color w:val="000000"/>
          <w:sz w:val="24"/>
          <w:szCs w:val="24"/>
        </w:rPr>
        <w:t> valbovou střechou</w:t>
      </w:r>
      <w:r w:rsidR="00272447">
        <w:rPr>
          <w:rFonts w:ascii="Garamond" w:hAnsi="Garamond"/>
          <w:bCs/>
          <w:color w:val="000000"/>
          <w:sz w:val="24"/>
          <w:szCs w:val="24"/>
        </w:rPr>
        <w:t xml:space="preserve"> bez výtahu</w:t>
      </w:r>
      <w:r>
        <w:rPr>
          <w:rFonts w:ascii="Garamond" w:hAnsi="Garamond"/>
          <w:bCs/>
          <w:color w:val="000000"/>
          <w:sz w:val="24"/>
          <w:szCs w:val="24"/>
        </w:rPr>
        <w:t xml:space="preserve">. </w:t>
      </w:r>
      <w:r w:rsidR="00AF1400" w:rsidRPr="00A152E3">
        <w:rPr>
          <w:rFonts w:ascii="Garamond" w:hAnsi="Garamond"/>
          <w:bCs/>
          <w:color w:val="000000"/>
          <w:sz w:val="24"/>
          <w:szCs w:val="24"/>
        </w:rPr>
        <w:t>Základy objektu</w:t>
      </w:r>
      <w:r>
        <w:rPr>
          <w:rFonts w:ascii="Garamond" w:hAnsi="Garamond"/>
          <w:bCs/>
          <w:color w:val="000000"/>
          <w:sz w:val="24"/>
          <w:szCs w:val="24"/>
        </w:rPr>
        <w:t xml:space="preserve"> jsou původní smíšené (cihelné a kamenné).</w:t>
      </w:r>
      <w:r w:rsidR="00AF1400" w:rsidRPr="00A152E3">
        <w:rPr>
          <w:rFonts w:ascii="Garamond" w:hAnsi="Garamond"/>
          <w:bCs/>
          <w:color w:val="000000"/>
          <w:sz w:val="24"/>
          <w:szCs w:val="24"/>
        </w:rPr>
        <w:t xml:space="preserve"> Nosná konstrukce</w:t>
      </w:r>
      <w:r>
        <w:rPr>
          <w:rFonts w:ascii="Garamond" w:hAnsi="Garamond"/>
          <w:bCs/>
          <w:color w:val="000000"/>
          <w:sz w:val="24"/>
          <w:szCs w:val="24"/>
        </w:rPr>
        <w:t xml:space="preserve"> je</w:t>
      </w:r>
      <w:r w:rsidR="00AF1400" w:rsidRPr="00A152E3">
        <w:rPr>
          <w:rFonts w:ascii="Garamond" w:hAnsi="Garamond"/>
          <w:bCs/>
          <w:color w:val="000000"/>
          <w:sz w:val="24"/>
          <w:szCs w:val="24"/>
        </w:rPr>
        <w:t xml:space="preserve"> </w:t>
      </w:r>
      <w:r w:rsidR="00FC23FB">
        <w:rPr>
          <w:rFonts w:ascii="Garamond" w:hAnsi="Garamond"/>
          <w:bCs/>
          <w:color w:val="000000"/>
          <w:sz w:val="24"/>
          <w:szCs w:val="24"/>
        </w:rPr>
        <w:t>zděná</w:t>
      </w:r>
      <w:r>
        <w:rPr>
          <w:rFonts w:ascii="Garamond" w:hAnsi="Garamond"/>
          <w:bCs/>
          <w:color w:val="000000"/>
          <w:sz w:val="24"/>
          <w:szCs w:val="24"/>
        </w:rPr>
        <w:t xml:space="preserve"> z plných pálených cihel</w:t>
      </w:r>
      <w:r w:rsidR="00FC23FB">
        <w:rPr>
          <w:rFonts w:ascii="Garamond" w:hAnsi="Garamond"/>
          <w:bCs/>
          <w:color w:val="000000"/>
          <w:sz w:val="24"/>
          <w:szCs w:val="24"/>
        </w:rPr>
        <w:t>.</w:t>
      </w:r>
      <w:r>
        <w:rPr>
          <w:rFonts w:ascii="Garamond" w:hAnsi="Garamond"/>
          <w:bCs/>
          <w:color w:val="000000"/>
          <w:sz w:val="24"/>
          <w:szCs w:val="24"/>
        </w:rPr>
        <w:t xml:space="preserve"> Obvodové stěny jsou v</w:t>
      </w:r>
      <w:r w:rsidR="000C5CB3">
        <w:rPr>
          <w:rFonts w:ascii="Garamond" w:hAnsi="Garamond"/>
          <w:bCs/>
          <w:color w:val="000000"/>
          <w:sz w:val="24"/>
          <w:szCs w:val="24"/>
        </w:rPr>
        <w:t xml:space="preserve"> převážné</w:t>
      </w:r>
      <w:r>
        <w:rPr>
          <w:rFonts w:ascii="Garamond" w:hAnsi="Garamond"/>
          <w:bCs/>
          <w:color w:val="000000"/>
          <w:sz w:val="24"/>
          <w:szCs w:val="24"/>
        </w:rPr>
        <w:t> tloušťce 75cm.</w:t>
      </w:r>
      <w:r w:rsidR="00FC23FB">
        <w:rPr>
          <w:rFonts w:ascii="Garamond" w:hAnsi="Garamond"/>
          <w:bCs/>
          <w:color w:val="000000"/>
          <w:sz w:val="24"/>
          <w:szCs w:val="24"/>
        </w:rPr>
        <w:t xml:space="preserve"> </w:t>
      </w:r>
      <w:r w:rsidR="00272447">
        <w:rPr>
          <w:rFonts w:ascii="Garamond" w:hAnsi="Garamond"/>
          <w:bCs/>
          <w:color w:val="000000"/>
          <w:sz w:val="24"/>
          <w:szCs w:val="24"/>
        </w:rPr>
        <w:t xml:space="preserve">Stropy jsou v nadzemních patrech rovné. V 1PP jsou stropy klenbové zhotoveny pomocí ocelových I profilů a betonového klenutí se světlou výškou 1,90m. </w:t>
      </w:r>
      <w:r w:rsidR="00FC23FB">
        <w:rPr>
          <w:rFonts w:ascii="Garamond" w:hAnsi="Garamond"/>
          <w:bCs/>
          <w:color w:val="000000"/>
          <w:sz w:val="24"/>
          <w:szCs w:val="24"/>
        </w:rPr>
        <w:t xml:space="preserve">Střecha </w:t>
      </w:r>
      <w:r>
        <w:rPr>
          <w:rFonts w:ascii="Garamond" w:hAnsi="Garamond"/>
          <w:bCs/>
          <w:color w:val="000000"/>
          <w:sz w:val="24"/>
          <w:szCs w:val="24"/>
        </w:rPr>
        <w:t xml:space="preserve">je </w:t>
      </w:r>
      <w:proofErr w:type="gramStart"/>
      <w:r>
        <w:rPr>
          <w:rFonts w:ascii="Garamond" w:hAnsi="Garamond"/>
          <w:bCs/>
          <w:color w:val="000000"/>
          <w:sz w:val="24"/>
          <w:szCs w:val="24"/>
        </w:rPr>
        <w:t>valbová.</w:t>
      </w:r>
      <w:r w:rsidR="00272447">
        <w:rPr>
          <w:rFonts w:ascii="Garamond" w:hAnsi="Garamond"/>
          <w:bCs/>
          <w:color w:val="000000"/>
          <w:sz w:val="24"/>
          <w:szCs w:val="24"/>
        </w:rPr>
        <w:t>.</w:t>
      </w:r>
      <w:proofErr w:type="gramEnd"/>
      <w:r w:rsidR="00272447">
        <w:rPr>
          <w:rFonts w:ascii="Garamond" w:hAnsi="Garamond"/>
          <w:bCs/>
          <w:color w:val="000000"/>
          <w:sz w:val="24"/>
          <w:szCs w:val="24"/>
        </w:rPr>
        <w:t xml:space="preserve"> </w:t>
      </w:r>
      <w:r>
        <w:rPr>
          <w:rFonts w:ascii="Garamond" w:hAnsi="Garamond"/>
          <w:bCs/>
          <w:color w:val="000000"/>
          <w:sz w:val="24"/>
          <w:szCs w:val="24"/>
        </w:rPr>
        <w:t>V půdních prostorech je přiznaná konstrukce krovu, střešní plášť je nezateplený</w:t>
      </w:r>
      <w:r w:rsidR="00FC23FB">
        <w:rPr>
          <w:rFonts w:ascii="Garamond" w:hAnsi="Garamond"/>
          <w:bCs/>
          <w:color w:val="000000"/>
          <w:sz w:val="24"/>
          <w:szCs w:val="24"/>
        </w:rPr>
        <w:t xml:space="preserve"> s</w:t>
      </w:r>
      <w:r>
        <w:rPr>
          <w:rFonts w:ascii="Garamond" w:hAnsi="Garamond"/>
          <w:bCs/>
          <w:color w:val="000000"/>
          <w:sz w:val="24"/>
          <w:szCs w:val="24"/>
        </w:rPr>
        <w:t> plechovou krytinou</w:t>
      </w:r>
      <w:r w:rsidR="00FC23FB">
        <w:rPr>
          <w:rFonts w:ascii="Garamond" w:hAnsi="Garamond"/>
          <w:bCs/>
          <w:color w:val="000000"/>
          <w:sz w:val="24"/>
          <w:szCs w:val="24"/>
        </w:rPr>
        <w:t>.</w:t>
      </w:r>
      <w:r>
        <w:rPr>
          <w:rFonts w:ascii="Garamond" w:hAnsi="Garamond"/>
          <w:bCs/>
          <w:color w:val="000000"/>
          <w:sz w:val="24"/>
          <w:szCs w:val="24"/>
        </w:rPr>
        <w:t xml:space="preserve"> </w:t>
      </w:r>
      <w:r w:rsidR="00272447">
        <w:rPr>
          <w:rFonts w:ascii="Garamond" w:hAnsi="Garamond"/>
          <w:bCs/>
          <w:color w:val="000000"/>
          <w:sz w:val="24"/>
          <w:szCs w:val="24"/>
        </w:rPr>
        <w:t xml:space="preserve">Klempířské prvky jsou zhotoveny z pozinkovaného plechu. </w:t>
      </w:r>
      <w:r w:rsidR="00FC23FB">
        <w:rPr>
          <w:rFonts w:ascii="Garamond" w:hAnsi="Garamond"/>
          <w:bCs/>
          <w:color w:val="000000"/>
          <w:sz w:val="24"/>
          <w:szCs w:val="24"/>
        </w:rPr>
        <w:t xml:space="preserve">Vnitřní omítky </w:t>
      </w:r>
      <w:r w:rsidR="00272447">
        <w:rPr>
          <w:rFonts w:ascii="Garamond" w:hAnsi="Garamond"/>
          <w:bCs/>
          <w:color w:val="000000"/>
          <w:sz w:val="24"/>
          <w:szCs w:val="24"/>
        </w:rPr>
        <w:t xml:space="preserve">jsou </w:t>
      </w:r>
      <w:r w:rsidR="00FC23FB">
        <w:rPr>
          <w:rFonts w:ascii="Garamond" w:hAnsi="Garamond"/>
          <w:bCs/>
          <w:color w:val="000000"/>
          <w:sz w:val="24"/>
          <w:szCs w:val="24"/>
        </w:rPr>
        <w:t>vápenné</w:t>
      </w:r>
      <w:r w:rsidR="00272447">
        <w:rPr>
          <w:rFonts w:ascii="Garamond" w:hAnsi="Garamond"/>
          <w:bCs/>
          <w:color w:val="000000"/>
          <w:sz w:val="24"/>
          <w:szCs w:val="24"/>
        </w:rPr>
        <w:t xml:space="preserve">. Fasáda objektu přiznává cihelnou konstrukci. </w:t>
      </w:r>
    </w:p>
    <w:p w:rsidR="00272447" w:rsidRDefault="00272447" w:rsidP="00987FE3">
      <w:pPr>
        <w:widowControl w:val="0"/>
        <w:autoSpaceDE w:val="0"/>
        <w:autoSpaceDN w:val="0"/>
        <w:adjustRightInd w:val="0"/>
        <w:spacing w:after="0" w:line="240" w:lineRule="auto"/>
        <w:jc w:val="both"/>
        <w:rPr>
          <w:rFonts w:ascii="Garamond" w:hAnsi="Garamond"/>
          <w:bCs/>
          <w:color w:val="000000"/>
          <w:sz w:val="24"/>
          <w:szCs w:val="24"/>
        </w:rPr>
      </w:pPr>
      <w:r>
        <w:rPr>
          <w:rFonts w:ascii="Garamond" w:hAnsi="Garamond"/>
          <w:bCs/>
          <w:color w:val="000000"/>
          <w:sz w:val="24"/>
          <w:szCs w:val="24"/>
        </w:rPr>
        <w:t xml:space="preserve">Schodiště je betonové s ocelovým zábradlím s nášlapnou vrstvou z PVC. Dveře v objektu jsou dřevěné hladké plné i prosklené. </w:t>
      </w:r>
      <w:r w:rsidRPr="00A152E3">
        <w:rPr>
          <w:rFonts w:ascii="Garamond" w:hAnsi="Garamond"/>
          <w:bCs/>
          <w:color w:val="000000"/>
          <w:sz w:val="24"/>
          <w:szCs w:val="24"/>
        </w:rPr>
        <w:t>Okna</w:t>
      </w:r>
      <w:r>
        <w:rPr>
          <w:rFonts w:ascii="Garamond" w:hAnsi="Garamond"/>
          <w:bCs/>
          <w:color w:val="000000"/>
          <w:sz w:val="24"/>
          <w:szCs w:val="24"/>
        </w:rPr>
        <w:t xml:space="preserve"> jsou</w:t>
      </w:r>
      <w:r w:rsidRPr="00A152E3">
        <w:rPr>
          <w:rFonts w:ascii="Garamond" w:hAnsi="Garamond"/>
          <w:bCs/>
          <w:color w:val="000000"/>
          <w:sz w:val="24"/>
          <w:szCs w:val="24"/>
        </w:rPr>
        <w:t xml:space="preserve"> </w:t>
      </w:r>
      <w:r>
        <w:rPr>
          <w:rFonts w:ascii="Garamond" w:hAnsi="Garamond"/>
          <w:bCs/>
          <w:color w:val="000000"/>
          <w:sz w:val="24"/>
          <w:szCs w:val="24"/>
        </w:rPr>
        <w:t xml:space="preserve">dřevěná zdvojená. Prosvětlování komunikačních prostor je zhotoveno pomocí luxferových pásů. </w:t>
      </w:r>
    </w:p>
    <w:p w:rsidR="00272447" w:rsidRDefault="00272447" w:rsidP="00987FE3">
      <w:pPr>
        <w:widowControl w:val="0"/>
        <w:autoSpaceDE w:val="0"/>
        <w:autoSpaceDN w:val="0"/>
        <w:adjustRightInd w:val="0"/>
        <w:spacing w:after="0" w:line="240" w:lineRule="auto"/>
        <w:jc w:val="both"/>
        <w:rPr>
          <w:rFonts w:ascii="Garamond" w:hAnsi="Garamond"/>
          <w:bCs/>
          <w:color w:val="000000"/>
          <w:sz w:val="24"/>
          <w:szCs w:val="24"/>
        </w:rPr>
      </w:pPr>
      <w:r>
        <w:rPr>
          <w:rFonts w:ascii="Garamond" w:hAnsi="Garamond"/>
          <w:bCs/>
          <w:color w:val="000000"/>
          <w:sz w:val="24"/>
          <w:szCs w:val="24"/>
        </w:rPr>
        <w:t>Podlahy tvoří převážně krytiny PVC. V původních ředitelských kancelářských prostor</w:t>
      </w:r>
      <w:r w:rsidR="00884EE4">
        <w:rPr>
          <w:rFonts w:ascii="Garamond" w:hAnsi="Garamond"/>
          <w:bCs/>
          <w:color w:val="000000"/>
          <w:sz w:val="24"/>
          <w:szCs w:val="24"/>
        </w:rPr>
        <w:t xml:space="preserve">ech jsou parkety. V některých kancelářích jsou textilní finální úpravy. Ve 3.NP jsou komunikační prostory s podlahou z lisovaných dřevotřískových desek. V sociálních prostorech (oddělené WC pro ženy a muže v každém patře u schodišťového prostoru) jsou keramické dlažby a </w:t>
      </w:r>
      <w:r w:rsidR="00FC23FB">
        <w:rPr>
          <w:rFonts w:ascii="Garamond" w:hAnsi="Garamond"/>
          <w:bCs/>
          <w:color w:val="000000"/>
          <w:sz w:val="24"/>
          <w:szCs w:val="24"/>
        </w:rPr>
        <w:t xml:space="preserve">keramické obklady stěn. </w:t>
      </w:r>
      <w:r>
        <w:rPr>
          <w:rFonts w:ascii="Garamond" w:hAnsi="Garamond"/>
          <w:bCs/>
          <w:color w:val="000000"/>
          <w:sz w:val="24"/>
          <w:szCs w:val="24"/>
        </w:rPr>
        <w:t xml:space="preserve"> V 2.NP byla provedena renovace sociálních prostor, v ostatních patrech je původní stav</w:t>
      </w:r>
      <w:r w:rsidR="00884EE4">
        <w:rPr>
          <w:rFonts w:ascii="Garamond" w:hAnsi="Garamond"/>
          <w:bCs/>
          <w:color w:val="000000"/>
          <w:sz w:val="24"/>
          <w:szCs w:val="24"/>
        </w:rPr>
        <w:t xml:space="preserve"> vybavenosti</w:t>
      </w:r>
      <w:r>
        <w:rPr>
          <w:rFonts w:ascii="Garamond" w:hAnsi="Garamond"/>
          <w:bCs/>
          <w:color w:val="000000"/>
          <w:sz w:val="24"/>
          <w:szCs w:val="24"/>
        </w:rPr>
        <w:t>.</w:t>
      </w:r>
    </w:p>
    <w:p w:rsidR="00884EE4" w:rsidRDefault="00884EE4" w:rsidP="00987FE3">
      <w:pPr>
        <w:widowControl w:val="0"/>
        <w:autoSpaceDE w:val="0"/>
        <w:autoSpaceDN w:val="0"/>
        <w:adjustRightInd w:val="0"/>
        <w:spacing w:after="0" w:line="240" w:lineRule="auto"/>
        <w:jc w:val="both"/>
        <w:rPr>
          <w:rFonts w:ascii="Garamond" w:hAnsi="Garamond"/>
          <w:bCs/>
          <w:color w:val="000000"/>
          <w:sz w:val="24"/>
          <w:szCs w:val="24"/>
        </w:rPr>
      </w:pPr>
    </w:p>
    <w:p w:rsidR="00884EE4" w:rsidRDefault="00FC23FB" w:rsidP="00987FE3">
      <w:pPr>
        <w:widowControl w:val="0"/>
        <w:autoSpaceDE w:val="0"/>
        <w:autoSpaceDN w:val="0"/>
        <w:adjustRightInd w:val="0"/>
        <w:spacing w:after="0" w:line="240" w:lineRule="auto"/>
        <w:jc w:val="both"/>
        <w:rPr>
          <w:rFonts w:ascii="Garamond" w:hAnsi="Garamond"/>
          <w:bCs/>
          <w:color w:val="000000"/>
          <w:sz w:val="24"/>
          <w:szCs w:val="24"/>
        </w:rPr>
      </w:pPr>
      <w:r>
        <w:rPr>
          <w:rFonts w:ascii="Garamond" w:hAnsi="Garamond"/>
          <w:bCs/>
          <w:color w:val="000000"/>
          <w:sz w:val="24"/>
          <w:szCs w:val="24"/>
        </w:rPr>
        <w:t xml:space="preserve">Vytápění objektu je </w:t>
      </w:r>
      <w:r w:rsidR="00884EE4">
        <w:rPr>
          <w:rFonts w:ascii="Garamond" w:hAnsi="Garamond"/>
          <w:bCs/>
          <w:color w:val="000000"/>
          <w:sz w:val="24"/>
          <w:szCs w:val="24"/>
        </w:rPr>
        <w:t>pomocí výměníkové stanice (horkovod)</w:t>
      </w:r>
      <w:r w:rsidR="000C5CB3">
        <w:rPr>
          <w:rFonts w:ascii="Garamond" w:hAnsi="Garamond"/>
          <w:bCs/>
          <w:color w:val="000000"/>
          <w:sz w:val="24"/>
          <w:szCs w:val="24"/>
        </w:rPr>
        <w:t>.</w:t>
      </w:r>
      <w:r w:rsidR="00884EE4">
        <w:rPr>
          <w:rFonts w:ascii="Garamond" w:hAnsi="Garamond"/>
          <w:bCs/>
          <w:color w:val="000000"/>
          <w:sz w:val="24"/>
          <w:szCs w:val="24"/>
        </w:rPr>
        <w:t xml:space="preserve"> V objektu je rozvod elektřiny a studené vody. Zdrojem teplé vody jsou dva elektrické boilery, které se nachází v sociálních prostorech</w:t>
      </w:r>
      <w:r w:rsidR="000C5CB3">
        <w:rPr>
          <w:rFonts w:ascii="Garamond" w:hAnsi="Garamond"/>
          <w:bCs/>
          <w:color w:val="000000"/>
          <w:sz w:val="24"/>
          <w:szCs w:val="24"/>
        </w:rPr>
        <w:t xml:space="preserve"> (Rozvody teplé vody pouze v některých sociálních prostorách)</w:t>
      </w:r>
      <w:r w:rsidR="00884EE4">
        <w:rPr>
          <w:rFonts w:ascii="Garamond" w:hAnsi="Garamond"/>
          <w:bCs/>
          <w:color w:val="000000"/>
          <w:sz w:val="24"/>
          <w:szCs w:val="24"/>
        </w:rPr>
        <w:t xml:space="preserve">. </w:t>
      </w:r>
      <w:r>
        <w:rPr>
          <w:rFonts w:ascii="Garamond" w:hAnsi="Garamond"/>
          <w:bCs/>
          <w:color w:val="000000"/>
          <w:sz w:val="24"/>
          <w:szCs w:val="24"/>
        </w:rPr>
        <w:t>Všechny zařizovac</w:t>
      </w:r>
      <w:r w:rsidR="00884EE4">
        <w:rPr>
          <w:rFonts w:ascii="Garamond" w:hAnsi="Garamond"/>
          <w:bCs/>
          <w:color w:val="000000"/>
          <w:sz w:val="24"/>
          <w:szCs w:val="24"/>
        </w:rPr>
        <w:t>í předměty jsou odkanalizovány.</w:t>
      </w:r>
      <w:r w:rsidR="000C5CB3">
        <w:rPr>
          <w:rFonts w:ascii="Garamond" w:hAnsi="Garamond"/>
          <w:bCs/>
          <w:color w:val="000000"/>
          <w:sz w:val="24"/>
          <w:szCs w:val="24"/>
        </w:rPr>
        <w:t xml:space="preserve"> Odkanalizování je do</w:t>
      </w:r>
      <w:r w:rsidR="00884EE4">
        <w:rPr>
          <w:rFonts w:ascii="Garamond" w:hAnsi="Garamond"/>
          <w:bCs/>
          <w:color w:val="000000"/>
          <w:sz w:val="24"/>
          <w:szCs w:val="24"/>
        </w:rPr>
        <w:t xml:space="preserve"> </w:t>
      </w:r>
      <w:proofErr w:type="spellStart"/>
      <w:r w:rsidR="00884EE4">
        <w:rPr>
          <w:rFonts w:ascii="Garamond" w:hAnsi="Garamond"/>
          <w:bCs/>
          <w:color w:val="000000"/>
          <w:sz w:val="24"/>
          <w:szCs w:val="24"/>
        </w:rPr>
        <w:t>vnitroareál</w:t>
      </w:r>
      <w:r w:rsidR="000C5CB3">
        <w:rPr>
          <w:rFonts w:ascii="Garamond" w:hAnsi="Garamond"/>
          <w:bCs/>
          <w:color w:val="000000"/>
          <w:sz w:val="24"/>
          <w:szCs w:val="24"/>
        </w:rPr>
        <w:t>ové</w:t>
      </w:r>
      <w:proofErr w:type="spellEnd"/>
      <w:r w:rsidR="00884EE4">
        <w:rPr>
          <w:rFonts w:ascii="Garamond" w:hAnsi="Garamond"/>
          <w:bCs/>
          <w:color w:val="000000"/>
          <w:sz w:val="24"/>
          <w:szCs w:val="24"/>
        </w:rPr>
        <w:t xml:space="preserve"> kanalizace. </w:t>
      </w:r>
    </w:p>
    <w:p w:rsidR="0084021B" w:rsidRDefault="00FC23FB" w:rsidP="00987FE3">
      <w:pPr>
        <w:widowControl w:val="0"/>
        <w:autoSpaceDE w:val="0"/>
        <w:autoSpaceDN w:val="0"/>
        <w:adjustRightInd w:val="0"/>
        <w:spacing w:after="0" w:line="240" w:lineRule="auto"/>
        <w:jc w:val="both"/>
        <w:rPr>
          <w:rFonts w:ascii="Garamond" w:hAnsi="Garamond"/>
          <w:bCs/>
          <w:color w:val="000000"/>
          <w:sz w:val="24"/>
          <w:szCs w:val="24"/>
        </w:rPr>
      </w:pPr>
      <w:r>
        <w:rPr>
          <w:rFonts w:ascii="Garamond" w:hAnsi="Garamond"/>
          <w:bCs/>
          <w:color w:val="000000"/>
          <w:sz w:val="24"/>
          <w:szCs w:val="24"/>
        </w:rPr>
        <w:t xml:space="preserve">Sociální vybavení </w:t>
      </w:r>
      <w:r w:rsidR="00DD5ADD">
        <w:rPr>
          <w:rFonts w:ascii="Garamond" w:hAnsi="Garamond"/>
          <w:bCs/>
          <w:color w:val="000000"/>
          <w:sz w:val="24"/>
          <w:szCs w:val="24"/>
        </w:rPr>
        <w:t xml:space="preserve">je </w:t>
      </w:r>
      <w:r>
        <w:rPr>
          <w:rFonts w:ascii="Garamond" w:hAnsi="Garamond"/>
          <w:bCs/>
          <w:color w:val="000000"/>
          <w:sz w:val="24"/>
          <w:szCs w:val="24"/>
        </w:rPr>
        <w:t>standardní, sestávající z umyvadel, splachovacích WC, pisoárů, sprchových koutů. Ostatní vybave</w:t>
      </w:r>
      <w:r w:rsidR="00884EE4">
        <w:rPr>
          <w:rFonts w:ascii="Garamond" w:hAnsi="Garamond"/>
          <w:bCs/>
          <w:color w:val="000000"/>
          <w:sz w:val="24"/>
          <w:szCs w:val="24"/>
        </w:rPr>
        <w:t>ní tvoří mříže na oknech v 1. NP</w:t>
      </w:r>
      <w:r>
        <w:rPr>
          <w:rFonts w:ascii="Garamond" w:hAnsi="Garamond"/>
          <w:bCs/>
          <w:color w:val="000000"/>
          <w:sz w:val="24"/>
          <w:szCs w:val="24"/>
        </w:rPr>
        <w:t xml:space="preserve">. </w:t>
      </w:r>
    </w:p>
    <w:p w:rsidR="0084021B" w:rsidRDefault="0084021B" w:rsidP="00987FE3">
      <w:pPr>
        <w:widowControl w:val="0"/>
        <w:autoSpaceDE w:val="0"/>
        <w:autoSpaceDN w:val="0"/>
        <w:adjustRightInd w:val="0"/>
        <w:spacing w:after="0" w:line="240" w:lineRule="auto"/>
        <w:jc w:val="both"/>
        <w:rPr>
          <w:rFonts w:ascii="Garamond" w:hAnsi="Garamond"/>
          <w:bCs/>
          <w:color w:val="000000"/>
          <w:sz w:val="24"/>
          <w:szCs w:val="24"/>
        </w:rPr>
      </w:pPr>
    </w:p>
    <w:p w:rsidR="00884EE4" w:rsidRDefault="00884EE4" w:rsidP="00987FE3">
      <w:pPr>
        <w:widowControl w:val="0"/>
        <w:autoSpaceDE w:val="0"/>
        <w:autoSpaceDN w:val="0"/>
        <w:adjustRightInd w:val="0"/>
        <w:spacing w:after="0" w:line="240" w:lineRule="auto"/>
        <w:jc w:val="both"/>
        <w:rPr>
          <w:rFonts w:ascii="Garamond" w:hAnsi="Garamond"/>
          <w:bCs/>
          <w:color w:val="000000"/>
          <w:sz w:val="24"/>
          <w:szCs w:val="24"/>
        </w:rPr>
      </w:pPr>
    </w:p>
    <w:p w:rsidR="00733C7D" w:rsidRDefault="004A220A" w:rsidP="00987FE3">
      <w:pPr>
        <w:widowControl w:val="0"/>
        <w:autoSpaceDE w:val="0"/>
        <w:autoSpaceDN w:val="0"/>
        <w:adjustRightInd w:val="0"/>
        <w:spacing w:after="0" w:line="240" w:lineRule="auto"/>
        <w:jc w:val="both"/>
        <w:rPr>
          <w:rFonts w:ascii="Garamond" w:hAnsi="Garamond"/>
          <w:bCs/>
          <w:color w:val="000000"/>
          <w:sz w:val="24"/>
          <w:szCs w:val="24"/>
        </w:rPr>
      </w:pPr>
      <w:r>
        <w:rPr>
          <w:rFonts w:ascii="Garamond" w:hAnsi="Garamond"/>
          <w:bCs/>
          <w:color w:val="000000"/>
          <w:sz w:val="24"/>
          <w:szCs w:val="24"/>
        </w:rPr>
        <w:t>Dispoziční řešení:</w:t>
      </w:r>
    </w:p>
    <w:p w:rsidR="00E9321B" w:rsidRDefault="00E9321B" w:rsidP="00E9321B">
      <w:pPr>
        <w:pStyle w:val="Bodytext20"/>
        <w:shd w:val="clear" w:color="auto" w:fill="auto"/>
        <w:spacing w:before="0" w:after="120" w:line="264" w:lineRule="exact"/>
        <w:ind w:firstLine="0"/>
        <w:jc w:val="both"/>
        <w:rPr>
          <w:rFonts w:ascii="Garamond" w:eastAsia="Times New Roman" w:hAnsi="Garamond" w:cs="Tahoma"/>
          <w:bCs/>
          <w:color w:val="000000"/>
          <w:sz w:val="24"/>
          <w:szCs w:val="24"/>
        </w:rPr>
      </w:pPr>
    </w:p>
    <w:p w:rsidR="00884EE4" w:rsidRDefault="00884EE4" w:rsidP="00E9321B">
      <w:pPr>
        <w:pStyle w:val="Bodytext20"/>
        <w:shd w:val="clear" w:color="auto" w:fill="auto"/>
        <w:spacing w:before="0" w:after="120" w:line="264" w:lineRule="exact"/>
        <w:ind w:firstLine="0"/>
        <w:jc w:val="both"/>
        <w:rPr>
          <w:rFonts w:ascii="Garamond" w:eastAsia="Times New Roman" w:hAnsi="Garamond" w:cs="Tahoma"/>
          <w:bCs/>
          <w:color w:val="000000"/>
          <w:sz w:val="24"/>
          <w:szCs w:val="24"/>
        </w:rPr>
      </w:pPr>
      <w:proofErr w:type="gramStart"/>
      <w:r w:rsidRPr="00F52DE3">
        <w:rPr>
          <w:rFonts w:ascii="Garamond" w:eastAsia="Times New Roman" w:hAnsi="Garamond" w:cs="Tahoma"/>
          <w:bCs/>
          <w:color w:val="000000"/>
          <w:sz w:val="24"/>
          <w:szCs w:val="24"/>
        </w:rPr>
        <w:t>1.PP</w:t>
      </w:r>
      <w:proofErr w:type="gramEnd"/>
      <w:r w:rsidRPr="00F52DE3">
        <w:rPr>
          <w:rFonts w:ascii="Garamond" w:eastAsia="Times New Roman" w:hAnsi="Garamond" w:cs="Tahoma"/>
          <w:bCs/>
          <w:color w:val="000000"/>
          <w:sz w:val="24"/>
          <w:szCs w:val="24"/>
        </w:rPr>
        <w:t xml:space="preserve"> –</w:t>
      </w:r>
      <w:r w:rsidR="00987FE3">
        <w:rPr>
          <w:rFonts w:ascii="Garamond" w:eastAsia="Times New Roman" w:hAnsi="Garamond" w:cs="Tahoma"/>
          <w:bCs/>
          <w:color w:val="000000"/>
          <w:sz w:val="24"/>
          <w:szCs w:val="24"/>
        </w:rPr>
        <w:t xml:space="preserve">  </w:t>
      </w:r>
      <w:r w:rsidR="00E9321B">
        <w:rPr>
          <w:rFonts w:ascii="Garamond" w:eastAsia="Times New Roman" w:hAnsi="Garamond" w:cs="Tahoma"/>
          <w:bCs/>
          <w:color w:val="000000"/>
          <w:sz w:val="24"/>
          <w:szCs w:val="24"/>
        </w:rPr>
        <w:tab/>
      </w:r>
      <w:r w:rsidRPr="00F52DE3">
        <w:rPr>
          <w:rFonts w:ascii="Garamond" w:eastAsia="Times New Roman" w:hAnsi="Garamond" w:cs="Tahoma"/>
          <w:bCs/>
          <w:color w:val="000000"/>
          <w:sz w:val="24"/>
          <w:szCs w:val="24"/>
        </w:rPr>
        <w:t>sklep</w:t>
      </w:r>
      <w:r>
        <w:rPr>
          <w:rFonts w:ascii="Garamond" w:eastAsia="Times New Roman" w:hAnsi="Garamond" w:cs="Tahoma"/>
          <w:bCs/>
          <w:color w:val="000000"/>
          <w:sz w:val="24"/>
          <w:szCs w:val="24"/>
        </w:rPr>
        <w:t xml:space="preserve"> (větraný)</w:t>
      </w:r>
      <w:r w:rsidRPr="00F52DE3">
        <w:rPr>
          <w:rFonts w:ascii="Garamond" w:eastAsia="Times New Roman" w:hAnsi="Garamond" w:cs="Tahoma"/>
          <w:bCs/>
          <w:color w:val="000000"/>
          <w:sz w:val="24"/>
          <w:szCs w:val="24"/>
        </w:rPr>
        <w:t xml:space="preserve"> </w:t>
      </w:r>
      <w:r w:rsidRPr="00F52DE3">
        <w:rPr>
          <w:rFonts w:ascii="Garamond" w:eastAsia="Times New Roman" w:hAnsi="Garamond" w:cs="Tahoma"/>
          <w:bCs/>
          <w:color w:val="000000"/>
          <w:sz w:val="24"/>
          <w:szCs w:val="24"/>
        </w:rPr>
        <w:tab/>
      </w:r>
      <w:r w:rsidRPr="00F52DE3">
        <w:rPr>
          <w:rFonts w:ascii="Garamond" w:eastAsia="Times New Roman" w:hAnsi="Garamond" w:cs="Tahoma"/>
          <w:bCs/>
          <w:color w:val="000000"/>
          <w:sz w:val="24"/>
          <w:szCs w:val="24"/>
        </w:rPr>
        <w:tab/>
      </w:r>
      <w:r w:rsidRPr="00F52DE3">
        <w:rPr>
          <w:rFonts w:ascii="Garamond" w:eastAsia="Times New Roman" w:hAnsi="Garamond" w:cs="Tahoma"/>
          <w:bCs/>
          <w:color w:val="000000"/>
          <w:sz w:val="24"/>
          <w:szCs w:val="24"/>
        </w:rPr>
        <w:tab/>
      </w:r>
      <w:r>
        <w:rPr>
          <w:rFonts w:ascii="Garamond" w:eastAsia="Times New Roman" w:hAnsi="Garamond" w:cs="Tahoma"/>
          <w:bCs/>
          <w:color w:val="000000"/>
          <w:sz w:val="24"/>
          <w:szCs w:val="24"/>
        </w:rPr>
        <w:t>4</w:t>
      </w:r>
      <w:r w:rsidR="001377B2">
        <w:rPr>
          <w:rFonts w:ascii="Garamond" w:eastAsia="Times New Roman" w:hAnsi="Garamond" w:cs="Tahoma"/>
          <w:bCs/>
          <w:color w:val="000000"/>
          <w:sz w:val="24"/>
          <w:szCs w:val="24"/>
        </w:rPr>
        <w:t>36</w:t>
      </w:r>
      <w:r>
        <w:rPr>
          <w:rFonts w:ascii="Garamond" w:eastAsia="Times New Roman" w:hAnsi="Garamond" w:cs="Tahoma"/>
          <w:bCs/>
          <w:color w:val="000000"/>
          <w:sz w:val="24"/>
          <w:szCs w:val="24"/>
        </w:rPr>
        <w:t>,</w:t>
      </w:r>
      <w:r w:rsidR="001377B2">
        <w:rPr>
          <w:rFonts w:ascii="Garamond" w:eastAsia="Times New Roman" w:hAnsi="Garamond" w:cs="Tahoma"/>
          <w:bCs/>
          <w:color w:val="000000"/>
          <w:sz w:val="24"/>
          <w:szCs w:val="24"/>
        </w:rPr>
        <w:t>5</w:t>
      </w:r>
      <w:r>
        <w:rPr>
          <w:rFonts w:ascii="Garamond" w:eastAsia="Times New Roman" w:hAnsi="Garamond" w:cs="Tahoma"/>
          <w:bCs/>
          <w:color w:val="000000"/>
          <w:sz w:val="24"/>
          <w:szCs w:val="24"/>
        </w:rPr>
        <w:t xml:space="preserve"> m</w:t>
      </w:r>
      <w:r>
        <w:rPr>
          <w:rFonts w:ascii="Garamond" w:eastAsia="Times New Roman" w:hAnsi="Garamond" w:cs="Tahoma"/>
          <w:bCs/>
          <w:color w:val="000000"/>
          <w:sz w:val="24"/>
          <w:szCs w:val="24"/>
          <w:vertAlign w:val="superscript"/>
        </w:rPr>
        <w:t>2</w:t>
      </w:r>
    </w:p>
    <w:p w:rsidR="00884EE4" w:rsidRPr="00947B84" w:rsidRDefault="00884EE4" w:rsidP="00E9321B">
      <w:pPr>
        <w:pStyle w:val="Bodytext20"/>
        <w:shd w:val="clear" w:color="auto" w:fill="auto"/>
        <w:spacing w:before="0" w:after="120" w:line="264" w:lineRule="exact"/>
        <w:ind w:left="1020" w:hanging="1020"/>
        <w:jc w:val="both"/>
        <w:rPr>
          <w:rFonts w:ascii="Garamond" w:eastAsia="Times New Roman" w:hAnsi="Garamond" w:cs="Tahoma"/>
          <w:bCs/>
          <w:color w:val="000000"/>
          <w:sz w:val="24"/>
          <w:szCs w:val="24"/>
        </w:rPr>
      </w:pPr>
      <w:r>
        <w:rPr>
          <w:rFonts w:ascii="Garamond" w:eastAsia="Times New Roman" w:hAnsi="Garamond" w:cs="Tahoma"/>
          <w:bCs/>
          <w:color w:val="000000"/>
          <w:sz w:val="24"/>
          <w:szCs w:val="24"/>
        </w:rPr>
        <w:t xml:space="preserve">1.NP - </w:t>
      </w:r>
      <w:r w:rsidRPr="00F52DE3">
        <w:rPr>
          <w:rFonts w:ascii="Garamond" w:eastAsia="Times New Roman" w:hAnsi="Garamond" w:cs="Tahoma"/>
          <w:bCs/>
          <w:color w:val="000000"/>
          <w:sz w:val="24"/>
          <w:szCs w:val="24"/>
        </w:rPr>
        <w:tab/>
      </w:r>
      <w:r>
        <w:rPr>
          <w:rFonts w:ascii="Garamond" w:eastAsia="Times New Roman" w:hAnsi="Garamond" w:cs="Tahoma"/>
          <w:bCs/>
          <w:color w:val="000000"/>
          <w:sz w:val="24"/>
          <w:szCs w:val="24"/>
        </w:rPr>
        <w:t>administrativní prostory, sklady, hygienická zařízení, komunikační prostory, technické místnosti celkem o výměře 528,1 m</w:t>
      </w:r>
      <w:r>
        <w:rPr>
          <w:rFonts w:ascii="Garamond" w:eastAsia="Times New Roman" w:hAnsi="Garamond" w:cs="Tahoma"/>
          <w:bCs/>
          <w:color w:val="000000"/>
          <w:sz w:val="24"/>
          <w:szCs w:val="24"/>
          <w:vertAlign w:val="superscript"/>
        </w:rPr>
        <w:t>2</w:t>
      </w:r>
    </w:p>
    <w:p w:rsidR="00884EE4" w:rsidRPr="00947B84" w:rsidRDefault="00884EE4" w:rsidP="00E9321B">
      <w:pPr>
        <w:pStyle w:val="Bodytext20"/>
        <w:shd w:val="clear" w:color="auto" w:fill="auto"/>
        <w:spacing w:before="0" w:after="120" w:line="264" w:lineRule="exact"/>
        <w:ind w:left="1016" w:hanging="1016"/>
        <w:jc w:val="both"/>
        <w:rPr>
          <w:rFonts w:ascii="Garamond" w:eastAsia="Times New Roman" w:hAnsi="Garamond" w:cs="Tahoma"/>
          <w:bCs/>
          <w:color w:val="000000"/>
          <w:sz w:val="24"/>
          <w:szCs w:val="24"/>
        </w:rPr>
      </w:pPr>
      <w:r>
        <w:rPr>
          <w:rFonts w:ascii="Garamond" w:eastAsia="Times New Roman" w:hAnsi="Garamond" w:cs="Tahoma"/>
          <w:bCs/>
          <w:color w:val="000000"/>
          <w:sz w:val="24"/>
          <w:szCs w:val="24"/>
        </w:rPr>
        <w:t xml:space="preserve">2.NP - </w:t>
      </w:r>
      <w:r w:rsidRPr="00F52DE3">
        <w:rPr>
          <w:rFonts w:ascii="Garamond" w:eastAsia="Times New Roman" w:hAnsi="Garamond" w:cs="Tahoma"/>
          <w:bCs/>
          <w:color w:val="000000"/>
          <w:sz w:val="24"/>
          <w:szCs w:val="24"/>
        </w:rPr>
        <w:tab/>
      </w:r>
      <w:r>
        <w:rPr>
          <w:rFonts w:ascii="Garamond" w:eastAsia="Times New Roman" w:hAnsi="Garamond" w:cs="Tahoma"/>
          <w:bCs/>
          <w:color w:val="000000"/>
          <w:sz w:val="24"/>
          <w:szCs w:val="24"/>
        </w:rPr>
        <w:t>administrativní prostory, sklady, hygienická zařízení, komunikační prostory, stravovací zařízení celkem o výměře 563 m</w:t>
      </w:r>
      <w:r>
        <w:rPr>
          <w:rFonts w:ascii="Garamond" w:eastAsia="Times New Roman" w:hAnsi="Garamond" w:cs="Tahoma"/>
          <w:bCs/>
          <w:color w:val="000000"/>
          <w:sz w:val="24"/>
          <w:szCs w:val="24"/>
          <w:vertAlign w:val="superscript"/>
        </w:rPr>
        <w:t>2</w:t>
      </w:r>
    </w:p>
    <w:p w:rsidR="00E9321B" w:rsidRPr="00E9321B" w:rsidRDefault="00884EE4" w:rsidP="00E9321B">
      <w:pPr>
        <w:pStyle w:val="Bodytext20"/>
        <w:shd w:val="clear" w:color="auto" w:fill="auto"/>
        <w:spacing w:before="0" w:after="120" w:line="264" w:lineRule="exact"/>
        <w:ind w:left="1016" w:hanging="1016"/>
        <w:jc w:val="both"/>
        <w:rPr>
          <w:rFonts w:ascii="Garamond" w:eastAsia="Times New Roman" w:hAnsi="Garamond" w:cs="Tahoma"/>
          <w:bCs/>
          <w:color w:val="000000"/>
          <w:sz w:val="24"/>
          <w:szCs w:val="24"/>
        </w:rPr>
      </w:pPr>
      <w:r>
        <w:rPr>
          <w:rFonts w:ascii="Garamond" w:eastAsia="Times New Roman" w:hAnsi="Garamond" w:cs="Tahoma"/>
          <w:bCs/>
          <w:color w:val="000000"/>
          <w:sz w:val="24"/>
          <w:szCs w:val="24"/>
        </w:rPr>
        <w:t xml:space="preserve">3.NP - </w:t>
      </w:r>
      <w:r w:rsidRPr="00F52DE3">
        <w:rPr>
          <w:rFonts w:ascii="Garamond" w:eastAsia="Times New Roman" w:hAnsi="Garamond" w:cs="Tahoma"/>
          <w:bCs/>
          <w:color w:val="000000"/>
          <w:sz w:val="24"/>
          <w:szCs w:val="24"/>
        </w:rPr>
        <w:tab/>
      </w:r>
      <w:r>
        <w:rPr>
          <w:rFonts w:ascii="Garamond" w:eastAsia="Times New Roman" w:hAnsi="Garamond" w:cs="Tahoma"/>
          <w:bCs/>
          <w:color w:val="000000"/>
          <w:sz w:val="24"/>
          <w:szCs w:val="24"/>
        </w:rPr>
        <w:t xml:space="preserve">administrativní prostory, sklady, hygienická zařízení, komunikační prostory, o </w:t>
      </w:r>
      <w:r w:rsidR="00E9321B">
        <w:rPr>
          <w:rFonts w:ascii="Garamond" w:eastAsia="Times New Roman" w:hAnsi="Garamond" w:cs="Tahoma"/>
          <w:bCs/>
          <w:color w:val="000000"/>
          <w:sz w:val="24"/>
          <w:szCs w:val="24"/>
        </w:rPr>
        <w:t xml:space="preserve">celkové </w:t>
      </w:r>
      <w:r>
        <w:rPr>
          <w:rFonts w:ascii="Garamond" w:eastAsia="Times New Roman" w:hAnsi="Garamond" w:cs="Tahoma"/>
          <w:bCs/>
          <w:color w:val="000000"/>
          <w:sz w:val="24"/>
          <w:szCs w:val="24"/>
        </w:rPr>
        <w:t>výměře 575 m</w:t>
      </w:r>
      <w:r>
        <w:rPr>
          <w:rFonts w:ascii="Garamond" w:eastAsia="Times New Roman" w:hAnsi="Garamond" w:cs="Tahoma"/>
          <w:bCs/>
          <w:color w:val="000000"/>
          <w:sz w:val="24"/>
          <w:szCs w:val="24"/>
          <w:vertAlign w:val="superscript"/>
        </w:rPr>
        <w:t>2</w:t>
      </w:r>
      <w:bookmarkStart w:id="0" w:name="bookmark42"/>
    </w:p>
    <w:p w:rsidR="00E9321B" w:rsidRDefault="00E9321B" w:rsidP="00987FE3">
      <w:pPr>
        <w:pStyle w:val="Heading40"/>
        <w:keepNext/>
        <w:keepLines/>
        <w:shd w:val="clear" w:color="auto" w:fill="auto"/>
        <w:tabs>
          <w:tab w:val="left" w:pos="4678"/>
        </w:tabs>
        <w:spacing w:before="0" w:line="240" w:lineRule="auto"/>
        <w:ind w:right="142" w:firstLine="0"/>
        <w:rPr>
          <w:rFonts w:ascii="Garamond" w:eastAsiaTheme="minorEastAsia" w:hAnsi="Garamond" w:cstheme="minorBidi"/>
          <w:b w:val="0"/>
          <w:color w:val="000000"/>
          <w:sz w:val="24"/>
          <w:szCs w:val="24"/>
        </w:rPr>
      </w:pPr>
    </w:p>
    <w:p w:rsidR="00E9321B" w:rsidRDefault="00E9321B" w:rsidP="00987FE3">
      <w:pPr>
        <w:pStyle w:val="Heading40"/>
        <w:keepNext/>
        <w:keepLines/>
        <w:shd w:val="clear" w:color="auto" w:fill="auto"/>
        <w:tabs>
          <w:tab w:val="left" w:pos="4678"/>
        </w:tabs>
        <w:spacing w:before="0" w:line="240" w:lineRule="auto"/>
        <w:ind w:right="142" w:firstLine="0"/>
        <w:rPr>
          <w:rFonts w:ascii="Garamond" w:eastAsiaTheme="minorEastAsia" w:hAnsi="Garamond" w:cstheme="minorBidi"/>
          <w:b w:val="0"/>
          <w:color w:val="000000"/>
          <w:sz w:val="24"/>
          <w:szCs w:val="24"/>
        </w:rPr>
      </w:pPr>
      <w:r>
        <w:rPr>
          <w:rFonts w:ascii="Garamond" w:eastAsiaTheme="minorEastAsia" w:hAnsi="Garamond" w:cstheme="minorBidi"/>
          <w:b w:val="0"/>
          <w:color w:val="000000"/>
          <w:sz w:val="24"/>
          <w:szCs w:val="24"/>
        </w:rPr>
        <w:t>Prostor</w:t>
      </w:r>
      <w:r w:rsidR="009A3446">
        <w:rPr>
          <w:rFonts w:ascii="Garamond" w:eastAsiaTheme="minorEastAsia" w:hAnsi="Garamond" w:cstheme="minorBidi"/>
          <w:b w:val="0"/>
          <w:color w:val="000000"/>
          <w:sz w:val="24"/>
          <w:szCs w:val="24"/>
        </w:rPr>
        <w:t>y</w:t>
      </w:r>
      <w:r>
        <w:rPr>
          <w:rFonts w:ascii="Garamond" w:eastAsiaTheme="minorEastAsia" w:hAnsi="Garamond" w:cstheme="minorBidi"/>
          <w:b w:val="0"/>
          <w:color w:val="000000"/>
          <w:sz w:val="24"/>
          <w:szCs w:val="24"/>
        </w:rPr>
        <w:t xml:space="preserve"> dle užívání </w:t>
      </w:r>
      <w:r>
        <w:rPr>
          <w:rFonts w:ascii="Garamond" w:eastAsiaTheme="minorEastAsia" w:hAnsi="Garamond" w:cstheme="minorBidi"/>
          <w:b w:val="0"/>
          <w:color w:val="000000"/>
          <w:sz w:val="24"/>
          <w:szCs w:val="24"/>
        </w:rPr>
        <w:tab/>
      </w:r>
      <w:r>
        <w:rPr>
          <w:rFonts w:ascii="Garamond" w:eastAsiaTheme="minorEastAsia" w:hAnsi="Garamond" w:cstheme="minorBidi"/>
          <w:b w:val="0"/>
          <w:color w:val="000000"/>
          <w:sz w:val="24"/>
          <w:szCs w:val="24"/>
        </w:rPr>
        <w:tab/>
        <w:t>Výměra / m</w:t>
      </w:r>
      <w:r w:rsidRPr="00E9321B">
        <w:rPr>
          <w:rFonts w:ascii="Garamond" w:eastAsiaTheme="minorEastAsia" w:hAnsi="Garamond" w:cstheme="minorBidi"/>
          <w:b w:val="0"/>
          <w:color w:val="000000"/>
          <w:sz w:val="24"/>
          <w:szCs w:val="24"/>
          <w:vertAlign w:val="superscript"/>
        </w:rPr>
        <w:t>2</w:t>
      </w:r>
    </w:p>
    <w:tbl>
      <w:tblPr>
        <w:tblW w:w="6732" w:type="dxa"/>
        <w:tblInd w:w="55" w:type="dxa"/>
        <w:tblCellMar>
          <w:left w:w="70" w:type="dxa"/>
          <w:right w:w="70" w:type="dxa"/>
        </w:tblCellMar>
        <w:tblLook w:val="04A0"/>
      </w:tblPr>
      <w:tblGrid>
        <w:gridCol w:w="4687"/>
        <w:gridCol w:w="2045"/>
      </w:tblGrid>
      <w:tr w:rsidR="00E9321B" w:rsidRPr="00E9321B" w:rsidTr="00E9321B">
        <w:trPr>
          <w:trHeight w:val="310"/>
        </w:trPr>
        <w:tc>
          <w:tcPr>
            <w:tcW w:w="46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rPr>
                <w:rFonts w:ascii="Garamond" w:eastAsia="Times New Roman" w:hAnsi="Garamond" w:cs="Times New Roman"/>
                <w:color w:val="000000"/>
              </w:rPr>
            </w:pPr>
            <w:r w:rsidRPr="00E9321B">
              <w:rPr>
                <w:rFonts w:ascii="Garamond" w:eastAsia="Times New Roman" w:hAnsi="Garamond" w:cs="Times New Roman"/>
                <w:color w:val="000000"/>
              </w:rPr>
              <w:t xml:space="preserve">Komunikační prostory </w:t>
            </w:r>
          </w:p>
        </w:tc>
        <w:tc>
          <w:tcPr>
            <w:tcW w:w="2045" w:type="dxa"/>
            <w:tcBorders>
              <w:top w:val="single" w:sz="4" w:space="0" w:color="auto"/>
              <w:left w:val="nil"/>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jc w:val="right"/>
              <w:rPr>
                <w:rFonts w:ascii="Garamond" w:eastAsia="Times New Roman" w:hAnsi="Garamond" w:cs="Times New Roman"/>
                <w:color w:val="000000"/>
              </w:rPr>
            </w:pPr>
            <w:r w:rsidRPr="00E9321B">
              <w:rPr>
                <w:rFonts w:ascii="Garamond" w:eastAsia="Times New Roman" w:hAnsi="Garamond" w:cs="Times New Roman"/>
                <w:color w:val="000000"/>
              </w:rPr>
              <w:t>377,3</w:t>
            </w:r>
          </w:p>
        </w:tc>
      </w:tr>
      <w:tr w:rsidR="00E9321B" w:rsidRPr="00E9321B" w:rsidTr="00E9321B">
        <w:trPr>
          <w:trHeight w:val="310"/>
        </w:trPr>
        <w:tc>
          <w:tcPr>
            <w:tcW w:w="4687" w:type="dxa"/>
            <w:tcBorders>
              <w:top w:val="nil"/>
              <w:left w:val="single" w:sz="4" w:space="0" w:color="auto"/>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rPr>
                <w:rFonts w:ascii="Garamond" w:eastAsia="Times New Roman" w:hAnsi="Garamond" w:cs="Times New Roman"/>
                <w:color w:val="000000"/>
              </w:rPr>
            </w:pPr>
            <w:r w:rsidRPr="00E9321B">
              <w:rPr>
                <w:rFonts w:ascii="Garamond" w:eastAsia="Times New Roman" w:hAnsi="Garamond" w:cs="Times New Roman"/>
                <w:color w:val="000000"/>
              </w:rPr>
              <w:t>Sklep</w:t>
            </w:r>
          </w:p>
        </w:tc>
        <w:tc>
          <w:tcPr>
            <w:tcW w:w="2045" w:type="dxa"/>
            <w:tcBorders>
              <w:top w:val="nil"/>
              <w:left w:val="nil"/>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jc w:val="right"/>
              <w:rPr>
                <w:rFonts w:ascii="Garamond" w:eastAsia="Times New Roman" w:hAnsi="Garamond" w:cs="Times New Roman"/>
                <w:color w:val="000000"/>
              </w:rPr>
            </w:pPr>
            <w:r w:rsidRPr="00E9321B">
              <w:rPr>
                <w:rFonts w:ascii="Garamond" w:eastAsia="Times New Roman" w:hAnsi="Garamond" w:cs="Times New Roman"/>
                <w:color w:val="000000"/>
              </w:rPr>
              <w:t>424,3</w:t>
            </w:r>
          </w:p>
        </w:tc>
      </w:tr>
      <w:tr w:rsidR="00E9321B" w:rsidRPr="00E9321B" w:rsidTr="00E9321B">
        <w:trPr>
          <w:trHeight w:val="310"/>
        </w:trPr>
        <w:tc>
          <w:tcPr>
            <w:tcW w:w="4687" w:type="dxa"/>
            <w:tcBorders>
              <w:top w:val="nil"/>
              <w:left w:val="single" w:sz="4" w:space="0" w:color="auto"/>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rPr>
                <w:rFonts w:ascii="Garamond" w:eastAsia="Times New Roman" w:hAnsi="Garamond" w:cs="Times New Roman"/>
                <w:color w:val="000000"/>
              </w:rPr>
            </w:pPr>
            <w:r w:rsidRPr="00E9321B">
              <w:rPr>
                <w:rFonts w:ascii="Garamond" w:eastAsia="Times New Roman" w:hAnsi="Garamond" w:cs="Times New Roman"/>
                <w:color w:val="000000"/>
              </w:rPr>
              <w:t>Sklady</w:t>
            </w:r>
          </w:p>
        </w:tc>
        <w:tc>
          <w:tcPr>
            <w:tcW w:w="2045" w:type="dxa"/>
            <w:tcBorders>
              <w:top w:val="nil"/>
              <w:left w:val="nil"/>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jc w:val="right"/>
              <w:rPr>
                <w:rFonts w:ascii="Garamond" w:eastAsia="Times New Roman" w:hAnsi="Garamond" w:cs="Times New Roman"/>
                <w:color w:val="000000"/>
              </w:rPr>
            </w:pPr>
            <w:r w:rsidRPr="00E9321B">
              <w:rPr>
                <w:rFonts w:ascii="Garamond" w:eastAsia="Times New Roman" w:hAnsi="Garamond" w:cs="Times New Roman"/>
                <w:color w:val="000000"/>
              </w:rPr>
              <w:t>26,3</w:t>
            </w:r>
          </w:p>
        </w:tc>
      </w:tr>
      <w:tr w:rsidR="00E9321B" w:rsidRPr="00E9321B" w:rsidTr="00E9321B">
        <w:trPr>
          <w:trHeight w:val="310"/>
        </w:trPr>
        <w:tc>
          <w:tcPr>
            <w:tcW w:w="4687" w:type="dxa"/>
            <w:tcBorders>
              <w:top w:val="nil"/>
              <w:left w:val="single" w:sz="4" w:space="0" w:color="auto"/>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rPr>
                <w:rFonts w:ascii="Garamond" w:eastAsia="Times New Roman" w:hAnsi="Garamond" w:cs="Times New Roman"/>
                <w:color w:val="000000"/>
              </w:rPr>
            </w:pPr>
            <w:r w:rsidRPr="00E9321B">
              <w:rPr>
                <w:rFonts w:ascii="Garamond" w:eastAsia="Times New Roman" w:hAnsi="Garamond" w:cs="Times New Roman"/>
                <w:color w:val="000000"/>
              </w:rPr>
              <w:t>technická místnost</w:t>
            </w:r>
          </w:p>
        </w:tc>
        <w:tc>
          <w:tcPr>
            <w:tcW w:w="2045" w:type="dxa"/>
            <w:tcBorders>
              <w:top w:val="nil"/>
              <w:left w:val="nil"/>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jc w:val="right"/>
              <w:rPr>
                <w:rFonts w:ascii="Garamond" w:eastAsia="Times New Roman" w:hAnsi="Garamond" w:cs="Times New Roman"/>
                <w:color w:val="000000"/>
              </w:rPr>
            </w:pPr>
            <w:r w:rsidRPr="00E9321B">
              <w:rPr>
                <w:rFonts w:ascii="Garamond" w:eastAsia="Times New Roman" w:hAnsi="Garamond" w:cs="Times New Roman"/>
                <w:color w:val="000000"/>
              </w:rPr>
              <w:t>61,8</w:t>
            </w:r>
          </w:p>
        </w:tc>
      </w:tr>
      <w:tr w:rsidR="00E9321B" w:rsidRPr="00E9321B" w:rsidTr="00E9321B">
        <w:trPr>
          <w:trHeight w:val="310"/>
        </w:trPr>
        <w:tc>
          <w:tcPr>
            <w:tcW w:w="4687" w:type="dxa"/>
            <w:tcBorders>
              <w:top w:val="nil"/>
              <w:left w:val="single" w:sz="4" w:space="0" w:color="auto"/>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rPr>
                <w:rFonts w:ascii="Garamond" w:eastAsia="Times New Roman" w:hAnsi="Garamond" w:cs="Times New Roman"/>
                <w:color w:val="000000"/>
              </w:rPr>
            </w:pPr>
            <w:r w:rsidRPr="00E9321B">
              <w:rPr>
                <w:rFonts w:ascii="Garamond" w:eastAsia="Times New Roman" w:hAnsi="Garamond" w:cs="Times New Roman"/>
                <w:color w:val="000000"/>
              </w:rPr>
              <w:t>Hygienická zařízení</w:t>
            </w:r>
          </w:p>
        </w:tc>
        <w:tc>
          <w:tcPr>
            <w:tcW w:w="2045" w:type="dxa"/>
            <w:tcBorders>
              <w:top w:val="nil"/>
              <w:left w:val="nil"/>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jc w:val="right"/>
              <w:rPr>
                <w:rFonts w:ascii="Garamond" w:eastAsia="Times New Roman" w:hAnsi="Garamond" w:cs="Times New Roman"/>
                <w:color w:val="000000"/>
              </w:rPr>
            </w:pPr>
            <w:r w:rsidRPr="00E9321B">
              <w:rPr>
                <w:rFonts w:ascii="Garamond" w:eastAsia="Times New Roman" w:hAnsi="Garamond" w:cs="Times New Roman"/>
                <w:color w:val="000000"/>
              </w:rPr>
              <w:t>163,2</w:t>
            </w:r>
          </w:p>
        </w:tc>
      </w:tr>
      <w:tr w:rsidR="00E9321B" w:rsidRPr="00E9321B" w:rsidTr="00E9321B">
        <w:trPr>
          <w:trHeight w:val="310"/>
        </w:trPr>
        <w:tc>
          <w:tcPr>
            <w:tcW w:w="4687" w:type="dxa"/>
            <w:tcBorders>
              <w:top w:val="nil"/>
              <w:left w:val="single" w:sz="4" w:space="0" w:color="auto"/>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rPr>
                <w:rFonts w:ascii="Garamond" w:eastAsia="Times New Roman" w:hAnsi="Garamond" w:cs="Times New Roman"/>
                <w:color w:val="000000"/>
              </w:rPr>
            </w:pPr>
            <w:r w:rsidRPr="00E9321B">
              <w:rPr>
                <w:rFonts w:ascii="Garamond" w:eastAsia="Times New Roman" w:hAnsi="Garamond" w:cs="Times New Roman"/>
                <w:color w:val="000000"/>
              </w:rPr>
              <w:t>Kanceláře</w:t>
            </w:r>
          </w:p>
        </w:tc>
        <w:tc>
          <w:tcPr>
            <w:tcW w:w="2045" w:type="dxa"/>
            <w:tcBorders>
              <w:top w:val="nil"/>
              <w:left w:val="nil"/>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jc w:val="right"/>
              <w:rPr>
                <w:rFonts w:ascii="Garamond" w:eastAsia="Times New Roman" w:hAnsi="Garamond" w:cs="Times New Roman"/>
                <w:color w:val="000000"/>
              </w:rPr>
            </w:pPr>
            <w:r w:rsidRPr="00E9321B">
              <w:rPr>
                <w:rFonts w:ascii="Garamond" w:eastAsia="Times New Roman" w:hAnsi="Garamond" w:cs="Times New Roman"/>
                <w:color w:val="000000"/>
              </w:rPr>
              <w:t>1028,3</w:t>
            </w:r>
          </w:p>
        </w:tc>
      </w:tr>
      <w:tr w:rsidR="00E9321B" w:rsidRPr="00E9321B" w:rsidTr="00E9321B">
        <w:trPr>
          <w:trHeight w:val="310"/>
        </w:trPr>
        <w:tc>
          <w:tcPr>
            <w:tcW w:w="4687" w:type="dxa"/>
            <w:tcBorders>
              <w:top w:val="nil"/>
              <w:left w:val="single" w:sz="4" w:space="0" w:color="auto"/>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rPr>
                <w:rFonts w:ascii="Garamond" w:eastAsia="Times New Roman" w:hAnsi="Garamond" w:cs="Times New Roman"/>
                <w:color w:val="000000"/>
              </w:rPr>
            </w:pPr>
            <w:r w:rsidRPr="00E9321B">
              <w:rPr>
                <w:rFonts w:ascii="Garamond" w:eastAsia="Times New Roman" w:hAnsi="Garamond" w:cs="Times New Roman"/>
                <w:color w:val="000000"/>
              </w:rPr>
              <w:t>stravovací zařízení</w:t>
            </w:r>
          </w:p>
        </w:tc>
        <w:tc>
          <w:tcPr>
            <w:tcW w:w="2045" w:type="dxa"/>
            <w:tcBorders>
              <w:top w:val="nil"/>
              <w:left w:val="nil"/>
              <w:bottom w:val="single" w:sz="4" w:space="0" w:color="auto"/>
              <w:right w:val="single" w:sz="4" w:space="0" w:color="auto"/>
            </w:tcBorders>
            <w:shd w:val="clear" w:color="auto" w:fill="auto"/>
            <w:noWrap/>
            <w:vAlign w:val="bottom"/>
            <w:hideMark/>
          </w:tcPr>
          <w:p w:rsidR="00E9321B" w:rsidRPr="00E9321B" w:rsidRDefault="00E9321B" w:rsidP="00E9321B">
            <w:pPr>
              <w:spacing w:after="0" w:line="240" w:lineRule="auto"/>
              <w:jc w:val="right"/>
              <w:rPr>
                <w:rFonts w:ascii="Garamond" w:eastAsia="Times New Roman" w:hAnsi="Garamond" w:cs="Times New Roman"/>
                <w:color w:val="000000"/>
              </w:rPr>
            </w:pPr>
            <w:r w:rsidRPr="00E9321B">
              <w:rPr>
                <w:rFonts w:ascii="Garamond" w:eastAsia="Times New Roman" w:hAnsi="Garamond" w:cs="Times New Roman"/>
                <w:color w:val="000000"/>
              </w:rPr>
              <w:t>21,4</w:t>
            </w:r>
          </w:p>
        </w:tc>
      </w:tr>
    </w:tbl>
    <w:p w:rsidR="00E9321B" w:rsidRDefault="00E9321B" w:rsidP="00E9321B">
      <w:pPr>
        <w:widowControl w:val="0"/>
        <w:autoSpaceDE w:val="0"/>
        <w:autoSpaceDN w:val="0"/>
        <w:adjustRightInd w:val="0"/>
        <w:spacing w:after="0" w:line="240" w:lineRule="auto"/>
        <w:jc w:val="both"/>
        <w:rPr>
          <w:rFonts w:ascii="Garamond" w:hAnsi="Garamond"/>
          <w:bCs/>
          <w:color w:val="000000"/>
          <w:sz w:val="24"/>
          <w:szCs w:val="24"/>
        </w:rPr>
      </w:pPr>
    </w:p>
    <w:p w:rsidR="001377B2" w:rsidRPr="001377B2" w:rsidRDefault="00E9321B" w:rsidP="001377B2">
      <w:pPr>
        <w:jc w:val="both"/>
        <w:rPr>
          <w:rFonts w:ascii="Calibri" w:eastAsia="Times New Roman" w:hAnsi="Calibri" w:cs="Times New Roman"/>
          <w:color w:val="000000"/>
        </w:rPr>
      </w:pPr>
      <w:r>
        <w:rPr>
          <w:rFonts w:ascii="Garamond" w:hAnsi="Garamond"/>
          <w:color w:val="000000"/>
          <w:sz w:val="24"/>
          <w:szCs w:val="24"/>
        </w:rPr>
        <w:t xml:space="preserve">Celková výměra podlahových ploch v budově činí </w:t>
      </w:r>
      <w:r w:rsidR="005B4B39">
        <w:rPr>
          <w:rFonts w:ascii="Garamond" w:hAnsi="Garamond"/>
          <w:color w:val="000000"/>
          <w:sz w:val="24"/>
          <w:szCs w:val="24"/>
        </w:rPr>
        <w:t>2102,6</w:t>
      </w:r>
      <w:r>
        <w:rPr>
          <w:rFonts w:ascii="Garamond" w:hAnsi="Garamond"/>
          <w:color w:val="000000"/>
          <w:sz w:val="24"/>
          <w:szCs w:val="24"/>
        </w:rPr>
        <w:t xml:space="preserve"> m</w:t>
      </w:r>
      <w:r w:rsidRPr="00884EE4">
        <w:rPr>
          <w:rFonts w:ascii="Garamond" w:hAnsi="Garamond"/>
          <w:color w:val="000000"/>
          <w:sz w:val="24"/>
          <w:szCs w:val="24"/>
          <w:vertAlign w:val="superscript"/>
        </w:rPr>
        <w:t>2</w:t>
      </w:r>
      <w:r w:rsidR="005B4B39">
        <w:rPr>
          <w:rFonts w:ascii="Garamond" w:hAnsi="Garamond"/>
          <w:b/>
          <w:color w:val="000000"/>
          <w:sz w:val="24"/>
          <w:szCs w:val="24"/>
        </w:rPr>
        <w:t xml:space="preserve">. </w:t>
      </w:r>
    </w:p>
    <w:p w:rsidR="00E9321B" w:rsidRDefault="00E9321B" w:rsidP="00E9321B">
      <w:pPr>
        <w:pStyle w:val="Heading40"/>
        <w:keepNext/>
        <w:keepLines/>
        <w:shd w:val="clear" w:color="auto" w:fill="auto"/>
        <w:tabs>
          <w:tab w:val="left" w:pos="4678"/>
        </w:tabs>
        <w:spacing w:before="0" w:line="240" w:lineRule="auto"/>
        <w:ind w:right="142" w:firstLine="0"/>
        <w:rPr>
          <w:rFonts w:ascii="Garamond" w:eastAsiaTheme="minorEastAsia" w:hAnsi="Garamond" w:cstheme="minorBidi"/>
          <w:b w:val="0"/>
          <w:color w:val="000000"/>
          <w:sz w:val="24"/>
          <w:szCs w:val="24"/>
        </w:rPr>
      </w:pPr>
    </w:p>
    <w:p w:rsidR="00E9321B" w:rsidRDefault="00E9321B" w:rsidP="00987FE3">
      <w:pPr>
        <w:pStyle w:val="Heading40"/>
        <w:keepNext/>
        <w:keepLines/>
        <w:shd w:val="clear" w:color="auto" w:fill="auto"/>
        <w:tabs>
          <w:tab w:val="left" w:pos="4678"/>
        </w:tabs>
        <w:spacing w:before="0" w:line="240" w:lineRule="auto"/>
        <w:ind w:right="142" w:firstLine="0"/>
        <w:rPr>
          <w:rFonts w:ascii="Garamond" w:eastAsiaTheme="minorEastAsia" w:hAnsi="Garamond" w:cstheme="minorBidi"/>
          <w:b w:val="0"/>
          <w:color w:val="000000"/>
          <w:sz w:val="24"/>
          <w:szCs w:val="24"/>
        </w:rPr>
      </w:pPr>
    </w:p>
    <w:p w:rsidR="005B4B39" w:rsidRPr="001377B2" w:rsidRDefault="00E9321B" w:rsidP="005B4B39">
      <w:pPr>
        <w:jc w:val="both"/>
        <w:rPr>
          <w:rFonts w:ascii="Calibri" w:eastAsia="Times New Roman" w:hAnsi="Calibri" w:cs="Times New Roman"/>
          <w:color w:val="000000"/>
        </w:rPr>
      </w:pPr>
      <w:r>
        <w:rPr>
          <w:rFonts w:ascii="Garamond" w:hAnsi="Garamond"/>
          <w:color w:val="000000"/>
          <w:sz w:val="24"/>
          <w:szCs w:val="24"/>
        </w:rPr>
        <w:t xml:space="preserve">Celková pronajímatelná plocha je uvažována pouze na prostory kanceláří ve výši </w:t>
      </w:r>
      <w:r w:rsidR="00591E6C">
        <w:rPr>
          <w:rFonts w:ascii="Garamond" w:hAnsi="Garamond"/>
          <w:color w:val="000000"/>
          <w:sz w:val="24"/>
          <w:szCs w:val="24"/>
        </w:rPr>
        <w:t>1</w:t>
      </w:r>
      <w:r w:rsidR="005B4B39">
        <w:rPr>
          <w:rFonts w:ascii="Garamond" w:hAnsi="Garamond"/>
          <w:color w:val="000000"/>
          <w:sz w:val="24"/>
          <w:szCs w:val="24"/>
        </w:rPr>
        <w:t>028,3</w:t>
      </w:r>
      <w:bookmarkStart w:id="1" w:name="_GoBack"/>
      <w:bookmarkEnd w:id="1"/>
      <w:r>
        <w:rPr>
          <w:rFonts w:ascii="Garamond" w:hAnsi="Garamond"/>
          <w:color w:val="000000"/>
          <w:sz w:val="24"/>
          <w:szCs w:val="24"/>
        </w:rPr>
        <w:t xml:space="preserve"> m</w:t>
      </w:r>
      <w:r w:rsidRPr="00E9321B">
        <w:rPr>
          <w:rFonts w:ascii="Garamond" w:hAnsi="Garamond"/>
          <w:color w:val="000000"/>
          <w:sz w:val="24"/>
          <w:szCs w:val="24"/>
          <w:vertAlign w:val="superscript"/>
        </w:rPr>
        <w:t>2</w:t>
      </w:r>
      <w:r w:rsidR="005B4B39" w:rsidRPr="005B4B39">
        <w:rPr>
          <w:rFonts w:ascii="Garamond" w:hAnsi="Garamond"/>
          <w:b/>
          <w:color w:val="000000"/>
          <w:sz w:val="24"/>
          <w:szCs w:val="24"/>
        </w:rPr>
        <w:t xml:space="preserve"> </w:t>
      </w:r>
      <w:r w:rsidR="005B4B39" w:rsidRPr="005B4B39">
        <w:rPr>
          <w:rFonts w:ascii="Garamond" w:hAnsi="Garamond"/>
          <w:color w:val="000000"/>
          <w:sz w:val="24"/>
          <w:szCs w:val="24"/>
        </w:rPr>
        <w:t>a</w:t>
      </w:r>
      <w:r w:rsidR="005B4B39">
        <w:rPr>
          <w:rFonts w:ascii="Garamond" w:hAnsi="Garamond"/>
          <w:b/>
          <w:color w:val="000000"/>
          <w:sz w:val="24"/>
          <w:szCs w:val="24"/>
        </w:rPr>
        <w:t xml:space="preserve"> </w:t>
      </w:r>
      <w:r w:rsidR="005B4B39" w:rsidRPr="001377B2">
        <w:rPr>
          <w:rFonts w:ascii="Garamond" w:hAnsi="Garamond"/>
          <w:color w:val="000000"/>
          <w:sz w:val="24"/>
          <w:szCs w:val="24"/>
        </w:rPr>
        <w:t xml:space="preserve">příruční sklady v 1 až 3 NP a </w:t>
      </w:r>
      <w:proofErr w:type="gramStart"/>
      <w:r w:rsidR="005B4B39" w:rsidRPr="001377B2">
        <w:rPr>
          <w:rFonts w:ascii="Garamond" w:hAnsi="Garamond"/>
          <w:color w:val="000000"/>
          <w:sz w:val="24"/>
          <w:szCs w:val="24"/>
        </w:rPr>
        <w:t>strav</w:t>
      </w:r>
      <w:proofErr w:type="gramEnd"/>
      <w:r w:rsidR="005B4B39" w:rsidRPr="001377B2">
        <w:rPr>
          <w:rFonts w:ascii="Garamond" w:hAnsi="Garamond"/>
          <w:color w:val="000000"/>
          <w:sz w:val="24"/>
          <w:szCs w:val="24"/>
        </w:rPr>
        <w:t>.</w:t>
      </w:r>
      <w:proofErr w:type="gramStart"/>
      <w:r w:rsidR="005B4B39" w:rsidRPr="001377B2">
        <w:rPr>
          <w:rFonts w:ascii="Garamond" w:hAnsi="Garamond"/>
          <w:color w:val="000000"/>
          <w:sz w:val="24"/>
          <w:szCs w:val="24"/>
        </w:rPr>
        <w:t>zař</w:t>
      </w:r>
      <w:r w:rsidR="005B4B39">
        <w:rPr>
          <w:rFonts w:ascii="Garamond" w:hAnsi="Garamond"/>
          <w:color w:val="000000"/>
          <w:sz w:val="24"/>
          <w:szCs w:val="24"/>
        </w:rPr>
        <w:t>ízení</w:t>
      </w:r>
      <w:proofErr w:type="gramEnd"/>
      <w:r w:rsidR="005B4B39">
        <w:rPr>
          <w:rFonts w:ascii="Garamond" w:hAnsi="Garamond"/>
          <w:color w:val="000000"/>
          <w:sz w:val="24"/>
          <w:szCs w:val="24"/>
        </w:rPr>
        <w:t xml:space="preserve"> o celkové ploše 47,7 m</w:t>
      </w:r>
      <w:r w:rsidR="005B4B39" w:rsidRPr="005B4B39">
        <w:rPr>
          <w:rFonts w:ascii="Garamond" w:hAnsi="Garamond"/>
          <w:color w:val="000000"/>
          <w:sz w:val="24"/>
          <w:szCs w:val="24"/>
          <w:vertAlign w:val="superscript"/>
        </w:rPr>
        <w:t>2</w:t>
      </w:r>
      <w:r w:rsidR="005B4B39">
        <w:rPr>
          <w:rFonts w:ascii="Garamond" w:hAnsi="Garamond"/>
          <w:color w:val="000000"/>
          <w:sz w:val="24"/>
          <w:szCs w:val="24"/>
        </w:rPr>
        <w:t xml:space="preserve">. </w:t>
      </w:r>
    </w:p>
    <w:p w:rsidR="005B4B39" w:rsidRPr="005B4B39" w:rsidRDefault="005B4B39" w:rsidP="00987FE3">
      <w:pPr>
        <w:pStyle w:val="Heading40"/>
        <w:keepNext/>
        <w:keepLines/>
        <w:shd w:val="clear" w:color="auto" w:fill="auto"/>
        <w:spacing w:before="0" w:line="264" w:lineRule="exact"/>
        <w:ind w:firstLine="0"/>
        <w:rPr>
          <w:rFonts w:ascii="Garamond" w:hAnsi="Garamond"/>
          <w:b w:val="0"/>
          <w:sz w:val="24"/>
          <w:szCs w:val="24"/>
        </w:rPr>
      </w:pPr>
      <w:bookmarkStart w:id="2" w:name="bookmark46"/>
      <w:bookmarkEnd w:id="0"/>
      <w:r w:rsidRPr="005B4B39">
        <w:rPr>
          <w:rFonts w:ascii="Garamond" w:hAnsi="Garamond"/>
          <w:b w:val="0"/>
          <w:sz w:val="24"/>
          <w:szCs w:val="24"/>
        </w:rPr>
        <w:t>Původní objekt byl postaven před cca 100 lety</w:t>
      </w:r>
      <w:r w:rsidR="008B5DB9" w:rsidRPr="005B4B39">
        <w:rPr>
          <w:rFonts w:ascii="Garamond" w:hAnsi="Garamond"/>
          <w:b w:val="0"/>
          <w:sz w:val="24"/>
          <w:szCs w:val="24"/>
        </w:rPr>
        <w:t xml:space="preserve">. </w:t>
      </w:r>
      <w:r w:rsidRPr="005B4B39">
        <w:rPr>
          <w:rFonts w:ascii="Garamond" w:hAnsi="Garamond"/>
          <w:b w:val="0"/>
          <w:sz w:val="24"/>
          <w:szCs w:val="24"/>
        </w:rPr>
        <w:t xml:space="preserve">Na objektu byly v minulosti prováděny pravidelné opravy a dílčí rekonstrukce. V poslední době objekt již není z větší části užíván. </w:t>
      </w:r>
      <w:r w:rsidR="00C2322E" w:rsidRPr="005B4B39">
        <w:rPr>
          <w:rFonts w:ascii="Garamond" w:hAnsi="Garamond"/>
          <w:b w:val="0"/>
          <w:sz w:val="24"/>
          <w:szCs w:val="24"/>
        </w:rPr>
        <w:t xml:space="preserve">Technický stav </w:t>
      </w:r>
      <w:bookmarkEnd w:id="2"/>
      <w:r w:rsidR="003C7BA7" w:rsidRPr="005B4B39">
        <w:rPr>
          <w:rFonts w:ascii="Garamond" w:hAnsi="Garamond"/>
          <w:b w:val="0"/>
          <w:sz w:val="24"/>
          <w:szCs w:val="24"/>
        </w:rPr>
        <w:t xml:space="preserve">objektu je zanedbaný. Objekt bude vyžadovat další investice do oprav </w:t>
      </w:r>
      <w:r w:rsidRPr="005B4B39">
        <w:rPr>
          <w:rFonts w:ascii="Garamond" w:hAnsi="Garamond"/>
          <w:b w:val="0"/>
          <w:sz w:val="24"/>
          <w:szCs w:val="24"/>
        </w:rPr>
        <w:t xml:space="preserve">a </w:t>
      </w:r>
      <w:r w:rsidR="003C7BA7" w:rsidRPr="005B4B39">
        <w:rPr>
          <w:rFonts w:ascii="Garamond" w:hAnsi="Garamond"/>
          <w:b w:val="0"/>
          <w:sz w:val="24"/>
          <w:szCs w:val="24"/>
        </w:rPr>
        <w:t>rekonstrukc</w:t>
      </w:r>
      <w:r w:rsidRPr="005B4B39">
        <w:rPr>
          <w:rFonts w:ascii="Garamond" w:hAnsi="Garamond"/>
          <w:b w:val="0"/>
          <w:sz w:val="24"/>
          <w:szCs w:val="24"/>
        </w:rPr>
        <w:t>e</w:t>
      </w:r>
      <w:r w:rsidR="003C7BA7" w:rsidRPr="005B4B39">
        <w:rPr>
          <w:rFonts w:ascii="Garamond" w:hAnsi="Garamond"/>
          <w:b w:val="0"/>
          <w:sz w:val="24"/>
          <w:szCs w:val="24"/>
        </w:rPr>
        <w:t xml:space="preserve"> některých konstrukčních prvků</w:t>
      </w:r>
      <w:r w:rsidRPr="005B4B39">
        <w:rPr>
          <w:rFonts w:ascii="Garamond" w:hAnsi="Garamond"/>
          <w:b w:val="0"/>
          <w:sz w:val="24"/>
          <w:szCs w:val="24"/>
        </w:rPr>
        <w:t>, zejména interiéru</w:t>
      </w:r>
      <w:r w:rsidR="003C7BA7" w:rsidRPr="005B4B39">
        <w:rPr>
          <w:rFonts w:ascii="Garamond" w:hAnsi="Garamond"/>
          <w:b w:val="0"/>
          <w:sz w:val="24"/>
          <w:szCs w:val="24"/>
        </w:rPr>
        <w:t>. Některé prvky krátkodobé životnosti jsou na hranici životnosti (zejména okna</w:t>
      </w:r>
      <w:r w:rsidRPr="005B4B39">
        <w:rPr>
          <w:rFonts w:ascii="Garamond" w:hAnsi="Garamond"/>
          <w:b w:val="0"/>
          <w:sz w:val="24"/>
          <w:szCs w:val="24"/>
        </w:rPr>
        <w:t>).</w:t>
      </w:r>
    </w:p>
    <w:p w:rsidR="00C2322E" w:rsidRDefault="00C2322E" w:rsidP="00987FE3">
      <w:pPr>
        <w:pStyle w:val="Heading40"/>
        <w:keepNext/>
        <w:keepLines/>
        <w:shd w:val="clear" w:color="auto" w:fill="auto"/>
        <w:spacing w:before="0" w:line="264" w:lineRule="exact"/>
        <w:ind w:firstLine="0"/>
        <w:rPr>
          <w:rFonts w:ascii="Garamond" w:hAnsi="Garamond"/>
          <w:b w:val="0"/>
          <w:sz w:val="24"/>
          <w:szCs w:val="24"/>
        </w:rPr>
      </w:pPr>
    </w:p>
    <w:p w:rsidR="00F9334F" w:rsidRPr="00ED2FBA" w:rsidRDefault="00AE7C08" w:rsidP="00987FE3">
      <w:pPr>
        <w:widowControl w:val="0"/>
        <w:autoSpaceDE w:val="0"/>
        <w:autoSpaceDN w:val="0"/>
        <w:adjustRightInd w:val="0"/>
        <w:spacing w:before="480" w:after="240" w:line="240" w:lineRule="auto"/>
        <w:jc w:val="both"/>
        <w:rPr>
          <w:rFonts w:ascii="Garamond" w:hAnsi="Garamond" w:cs="Times New Roman"/>
          <w:b/>
          <w:bCs/>
          <w:color w:val="000000"/>
          <w:sz w:val="24"/>
          <w:szCs w:val="24"/>
          <w:u w:val="single"/>
        </w:rPr>
      </w:pPr>
      <w:r w:rsidRPr="00ED2FBA">
        <w:rPr>
          <w:rFonts w:ascii="Garamond" w:hAnsi="Garamond" w:cs="Times New Roman"/>
          <w:b/>
          <w:bCs/>
          <w:color w:val="000000"/>
          <w:sz w:val="24"/>
          <w:szCs w:val="24"/>
          <w:u w:val="single"/>
        </w:rPr>
        <w:t>6</w:t>
      </w:r>
      <w:r w:rsidR="00F9334F" w:rsidRPr="00ED2FBA">
        <w:rPr>
          <w:rFonts w:ascii="Garamond" w:hAnsi="Garamond" w:cs="Times New Roman"/>
          <w:b/>
          <w:bCs/>
          <w:color w:val="000000"/>
          <w:sz w:val="24"/>
          <w:szCs w:val="24"/>
          <w:u w:val="single"/>
        </w:rPr>
        <w:t>. Obsah posudku</w:t>
      </w:r>
    </w:p>
    <w:p w:rsidR="00C631B3" w:rsidRPr="00ED2FBA" w:rsidRDefault="00C631B3" w:rsidP="00987FE3">
      <w:pPr>
        <w:widowControl w:val="0"/>
        <w:autoSpaceDE w:val="0"/>
        <w:autoSpaceDN w:val="0"/>
        <w:adjustRightInd w:val="0"/>
        <w:spacing w:after="0" w:line="240" w:lineRule="auto"/>
        <w:ind w:left="284" w:hanging="284"/>
        <w:jc w:val="both"/>
        <w:rPr>
          <w:rFonts w:ascii="Garamond" w:hAnsi="Garamond" w:cs="Times New Roman"/>
          <w:b/>
          <w:bCs/>
          <w:color w:val="000000"/>
          <w:sz w:val="24"/>
          <w:szCs w:val="24"/>
        </w:rPr>
      </w:pPr>
    </w:p>
    <w:p w:rsidR="00F9334F" w:rsidRDefault="007942CF" w:rsidP="00987FE3">
      <w:pPr>
        <w:pStyle w:val="Odstavecseseznamem"/>
        <w:widowControl w:val="0"/>
        <w:numPr>
          <w:ilvl w:val="0"/>
          <w:numId w:val="2"/>
        </w:numPr>
        <w:autoSpaceDE w:val="0"/>
        <w:autoSpaceDN w:val="0"/>
        <w:adjustRightInd w:val="0"/>
        <w:spacing w:after="0" w:line="240" w:lineRule="auto"/>
        <w:jc w:val="both"/>
        <w:rPr>
          <w:rFonts w:ascii="Garamond" w:hAnsi="Garamond"/>
          <w:b/>
          <w:bCs/>
          <w:color w:val="000000"/>
          <w:sz w:val="24"/>
          <w:szCs w:val="24"/>
        </w:rPr>
      </w:pPr>
      <w:r w:rsidRPr="00ED2FBA">
        <w:rPr>
          <w:rFonts w:ascii="Garamond" w:hAnsi="Garamond"/>
          <w:b/>
          <w:bCs/>
          <w:color w:val="000000"/>
          <w:sz w:val="24"/>
          <w:szCs w:val="24"/>
        </w:rPr>
        <w:t>Odhad ceny obvyklé</w:t>
      </w:r>
      <w:r w:rsidR="00295D94" w:rsidRPr="00ED2FBA">
        <w:rPr>
          <w:rFonts w:ascii="Garamond" w:hAnsi="Garamond"/>
          <w:b/>
          <w:bCs/>
          <w:color w:val="000000"/>
          <w:sz w:val="24"/>
          <w:szCs w:val="24"/>
        </w:rPr>
        <w:t xml:space="preserve"> </w:t>
      </w:r>
      <w:r w:rsidR="008C10CB">
        <w:rPr>
          <w:rFonts w:ascii="Garamond" w:hAnsi="Garamond"/>
          <w:b/>
          <w:bCs/>
          <w:color w:val="000000"/>
          <w:sz w:val="24"/>
          <w:szCs w:val="24"/>
        </w:rPr>
        <w:t>výnosovou metodou</w:t>
      </w:r>
    </w:p>
    <w:p w:rsidR="008C10CB" w:rsidRPr="00ED2FBA" w:rsidRDefault="008C10CB" w:rsidP="00987FE3">
      <w:pPr>
        <w:pStyle w:val="Odstavecseseznamem"/>
        <w:widowControl w:val="0"/>
        <w:numPr>
          <w:ilvl w:val="0"/>
          <w:numId w:val="2"/>
        </w:numPr>
        <w:autoSpaceDE w:val="0"/>
        <w:autoSpaceDN w:val="0"/>
        <w:adjustRightInd w:val="0"/>
        <w:spacing w:after="0" w:line="240" w:lineRule="auto"/>
        <w:jc w:val="both"/>
        <w:rPr>
          <w:rFonts w:ascii="Garamond" w:hAnsi="Garamond"/>
          <w:b/>
          <w:bCs/>
          <w:color w:val="000000"/>
          <w:sz w:val="24"/>
          <w:szCs w:val="24"/>
        </w:rPr>
      </w:pPr>
      <w:r>
        <w:rPr>
          <w:rFonts w:ascii="Garamond" w:hAnsi="Garamond"/>
          <w:b/>
          <w:bCs/>
          <w:color w:val="000000"/>
          <w:sz w:val="24"/>
          <w:szCs w:val="24"/>
        </w:rPr>
        <w:t>Odhad ceny obvyklé srovnávací metodou</w:t>
      </w:r>
    </w:p>
    <w:p w:rsidR="00C631B3" w:rsidRPr="00ED2FBA" w:rsidRDefault="00C631B3" w:rsidP="00987FE3">
      <w:pPr>
        <w:widowControl w:val="0"/>
        <w:autoSpaceDE w:val="0"/>
        <w:autoSpaceDN w:val="0"/>
        <w:adjustRightInd w:val="0"/>
        <w:spacing w:after="0" w:line="240" w:lineRule="auto"/>
        <w:ind w:left="284" w:hanging="284"/>
        <w:jc w:val="both"/>
        <w:rPr>
          <w:rFonts w:ascii="Garamond" w:hAnsi="Garamond" w:cs="Times New Roman"/>
          <w:b/>
          <w:bCs/>
          <w:color w:val="000000"/>
          <w:sz w:val="24"/>
          <w:szCs w:val="24"/>
        </w:rPr>
      </w:pPr>
    </w:p>
    <w:p w:rsidR="00613BBD" w:rsidRPr="00ED2FBA" w:rsidRDefault="00613BBD" w:rsidP="00987FE3">
      <w:pPr>
        <w:widowControl w:val="0"/>
        <w:autoSpaceDE w:val="0"/>
        <w:autoSpaceDN w:val="0"/>
        <w:adjustRightInd w:val="0"/>
        <w:spacing w:before="480" w:after="240" w:line="240" w:lineRule="auto"/>
        <w:jc w:val="both"/>
        <w:rPr>
          <w:rFonts w:ascii="Garamond" w:hAnsi="Garamond" w:cs="Times New Roman"/>
          <w:b/>
          <w:bCs/>
          <w:color w:val="000000"/>
          <w:sz w:val="24"/>
          <w:szCs w:val="24"/>
          <w:u w:val="single"/>
        </w:rPr>
      </w:pPr>
      <w:r>
        <w:rPr>
          <w:rFonts w:ascii="Garamond" w:hAnsi="Garamond" w:cs="Times New Roman"/>
          <w:b/>
          <w:bCs/>
          <w:color w:val="000000"/>
          <w:sz w:val="24"/>
          <w:szCs w:val="24"/>
          <w:u w:val="single"/>
        </w:rPr>
        <w:t>7. definice a použité metody</w:t>
      </w:r>
    </w:p>
    <w:p w:rsidR="00613BBD" w:rsidRDefault="00613BBD" w:rsidP="00987FE3">
      <w:pPr>
        <w:widowControl w:val="0"/>
        <w:autoSpaceDE w:val="0"/>
        <w:autoSpaceDN w:val="0"/>
        <w:adjustRightInd w:val="0"/>
        <w:spacing w:after="0" w:line="240" w:lineRule="auto"/>
        <w:jc w:val="both"/>
        <w:rPr>
          <w:rFonts w:ascii="Garamond" w:hAnsi="Garamond" w:cs="Times New Roman"/>
          <w:color w:val="000000"/>
          <w:sz w:val="24"/>
          <w:szCs w:val="24"/>
        </w:rPr>
      </w:pPr>
      <w:r w:rsidRPr="00613BBD">
        <w:rPr>
          <w:rFonts w:ascii="Garamond" w:hAnsi="Garamond" w:cs="Times New Roman"/>
          <w:b/>
          <w:color w:val="000000"/>
          <w:sz w:val="24"/>
          <w:szCs w:val="24"/>
        </w:rPr>
        <w:t>Obvyklou cenu</w:t>
      </w:r>
      <w:r w:rsidRPr="00613BBD">
        <w:rPr>
          <w:rFonts w:ascii="Garamond" w:hAnsi="Garamond" w:cs="Times New Roman"/>
          <w:color w:val="000000"/>
          <w:sz w:val="24"/>
          <w:szCs w:val="24"/>
        </w:rPr>
        <w:t xml:space="preserve"> definuje §2 odst. 1 zák. č. 151/1997 Sb., o oceňování majetku a o změně některých zákonů (zákon o oceňování majetku) ve znění zákona č. 121/2000 Sb., zákona č. 237/2004 Sb., zákona č. 257/2004 Sb., zákona č. 296/2007 Sb., zákona č. 188/2011 Sb., zákona č. 350/2012 Sb., a zákona č. 303/2013 Sb. Ten uvádí, že obvyklou cenou se rozumí cena, která by byla dosažena při prodejích stejného, popřípadě obdobného majetku nebo při poskytování stejné nebo obdobné služby v obvyklém obchodním styku v tuzemsku ke dni ocenění. Přitom se zvažují všechny okolnosti, které mají vliv na cenu, avšak do její výše se nepromítají vlivy mimořádných okolností trhu, osobních poměrů prodávajícího nebo kupujícího ani vliv zvláštní obliby. Mimořádnými okolnostmi trhu se rozumí například stav tísně prodávajícího nebo kupujícího, důsledky přírodních či jiných kalamit. Osobními poměry se rozumějí zejména vztahy majetkové, rodinné nebo jiné osobní vztahy mezi prodávajícím a kupujícím. Zvláštní oblibou se rozumí zvláštní hodnota, přikládaná majetku nebo službě vyplývající z osobního vztahu k nim. Obvyklá cena vyjadřuje hodnotu věci a určí se porovnáním. </w:t>
      </w:r>
    </w:p>
    <w:p w:rsidR="00613BBD" w:rsidRDefault="00613BBD"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613BBD" w:rsidRPr="00613BBD" w:rsidRDefault="00613BBD" w:rsidP="00987FE3">
      <w:pPr>
        <w:widowControl w:val="0"/>
        <w:autoSpaceDE w:val="0"/>
        <w:autoSpaceDN w:val="0"/>
        <w:adjustRightInd w:val="0"/>
        <w:spacing w:after="0" w:line="240" w:lineRule="auto"/>
        <w:jc w:val="both"/>
        <w:rPr>
          <w:rFonts w:ascii="Garamond" w:hAnsi="Garamond" w:cs="Times New Roman"/>
          <w:color w:val="000000"/>
          <w:sz w:val="24"/>
          <w:szCs w:val="24"/>
        </w:rPr>
      </w:pPr>
      <w:r>
        <w:rPr>
          <w:rFonts w:ascii="Garamond" w:hAnsi="Garamond" w:cs="Times New Roman"/>
          <w:color w:val="000000"/>
          <w:sz w:val="24"/>
          <w:szCs w:val="24"/>
        </w:rPr>
        <w:t xml:space="preserve">Pro odhad obvyklé ceny byly použity metoda výnosové hodnoty a metoda srovnávací. </w:t>
      </w:r>
    </w:p>
    <w:p w:rsidR="00613BBD" w:rsidRDefault="00613BBD" w:rsidP="00987FE3">
      <w:pPr>
        <w:widowControl w:val="0"/>
        <w:autoSpaceDE w:val="0"/>
        <w:autoSpaceDN w:val="0"/>
        <w:adjustRightInd w:val="0"/>
        <w:spacing w:after="0" w:line="240" w:lineRule="auto"/>
        <w:ind w:left="566" w:hanging="283"/>
        <w:jc w:val="both"/>
        <w:rPr>
          <w:rFonts w:ascii="Garamond" w:hAnsi="Garamond" w:cs="Times New Roman"/>
          <w:color w:val="000000"/>
          <w:sz w:val="24"/>
          <w:szCs w:val="24"/>
        </w:rPr>
      </w:pPr>
    </w:p>
    <w:p w:rsidR="003C7BA7" w:rsidRDefault="003C7BA7" w:rsidP="00987FE3">
      <w:pPr>
        <w:widowControl w:val="0"/>
        <w:autoSpaceDE w:val="0"/>
        <w:autoSpaceDN w:val="0"/>
        <w:adjustRightInd w:val="0"/>
        <w:spacing w:after="0" w:line="240" w:lineRule="auto"/>
        <w:ind w:left="566" w:hanging="283"/>
        <w:jc w:val="both"/>
        <w:rPr>
          <w:rFonts w:ascii="Garamond" w:hAnsi="Garamond" w:cs="Times New Roman"/>
          <w:color w:val="000000"/>
          <w:sz w:val="24"/>
          <w:szCs w:val="24"/>
        </w:rPr>
      </w:pPr>
    </w:p>
    <w:p w:rsidR="003C7BA7" w:rsidRDefault="003C7BA7" w:rsidP="00987FE3">
      <w:pPr>
        <w:widowControl w:val="0"/>
        <w:autoSpaceDE w:val="0"/>
        <w:autoSpaceDN w:val="0"/>
        <w:adjustRightInd w:val="0"/>
        <w:spacing w:after="0" w:line="240" w:lineRule="auto"/>
        <w:ind w:left="566" w:hanging="283"/>
        <w:jc w:val="both"/>
        <w:rPr>
          <w:rFonts w:ascii="Garamond" w:hAnsi="Garamond" w:cs="Times New Roman"/>
          <w:color w:val="000000"/>
          <w:sz w:val="24"/>
          <w:szCs w:val="24"/>
        </w:rPr>
      </w:pPr>
    </w:p>
    <w:p w:rsidR="00D61F1F" w:rsidRDefault="00D61F1F"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D61F1F" w:rsidRDefault="00D61F1F"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D61F1F" w:rsidRDefault="00D61F1F"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864436" w:rsidRDefault="00864436"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D61F1F" w:rsidRPr="00ED2FBA" w:rsidRDefault="00D61F1F" w:rsidP="00987FE3">
      <w:pPr>
        <w:widowControl w:val="0"/>
        <w:autoSpaceDE w:val="0"/>
        <w:autoSpaceDN w:val="0"/>
        <w:adjustRightInd w:val="0"/>
        <w:spacing w:after="0" w:line="240" w:lineRule="auto"/>
        <w:jc w:val="both"/>
        <w:rPr>
          <w:rFonts w:ascii="Garamond" w:hAnsi="Garamond" w:cs="Times New Roman"/>
          <w:color w:val="000000"/>
          <w:sz w:val="2"/>
          <w:szCs w:val="2"/>
        </w:rPr>
      </w:pPr>
    </w:p>
    <w:p w:rsidR="00020F02" w:rsidRPr="00ED2FBA" w:rsidRDefault="00020F02" w:rsidP="00987FE3">
      <w:pPr>
        <w:widowControl w:val="0"/>
        <w:autoSpaceDE w:val="0"/>
        <w:autoSpaceDN w:val="0"/>
        <w:adjustRightInd w:val="0"/>
        <w:spacing w:before="240" w:after="60" w:line="240" w:lineRule="auto"/>
        <w:jc w:val="both"/>
        <w:rPr>
          <w:rFonts w:ascii="Garamond" w:hAnsi="Garamond" w:cs="Times New Roman"/>
          <w:b/>
          <w:bCs/>
          <w:color w:val="000000"/>
          <w:sz w:val="32"/>
          <w:szCs w:val="32"/>
          <w:u w:val="single"/>
        </w:rPr>
      </w:pPr>
      <w:r w:rsidRPr="00ED2FBA">
        <w:rPr>
          <w:rFonts w:ascii="Garamond" w:hAnsi="Garamond" w:cs="Times New Roman"/>
          <w:b/>
          <w:bCs/>
          <w:color w:val="000000"/>
          <w:sz w:val="32"/>
          <w:szCs w:val="32"/>
          <w:u w:val="single"/>
        </w:rPr>
        <w:t>B. Posudek</w:t>
      </w:r>
    </w:p>
    <w:p w:rsidR="00020F02" w:rsidRPr="00ED2FBA" w:rsidRDefault="00020F02" w:rsidP="00987FE3">
      <w:pPr>
        <w:widowControl w:val="0"/>
        <w:autoSpaceDE w:val="0"/>
        <w:autoSpaceDN w:val="0"/>
        <w:adjustRightInd w:val="0"/>
        <w:spacing w:after="0" w:line="240" w:lineRule="auto"/>
        <w:jc w:val="both"/>
        <w:rPr>
          <w:rFonts w:ascii="Garamond" w:hAnsi="Garamond" w:cs="Times New Roman"/>
          <w:color w:val="000000"/>
          <w:sz w:val="12"/>
          <w:szCs w:val="24"/>
        </w:rPr>
      </w:pPr>
    </w:p>
    <w:p w:rsidR="008C10CB" w:rsidRDefault="008C10CB" w:rsidP="00987FE3">
      <w:pPr>
        <w:widowControl w:val="0"/>
        <w:autoSpaceDE w:val="0"/>
        <w:autoSpaceDN w:val="0"/>
        <w:adjustRightInd w:val="0"/>
        <w:spacing w:after="0" w:line="240" w:lineRule="auto"/>
        <w:ind w:left="360"/>
        <w:jc w:val="both"/>
        <w:rPr>
          <w:rFonts w:ascii="Garamond" w:hAnsi="Garamond"/>
          <w:b/>
          <w:bCs/>
          <w:color w:val="000000"/>
          <w:sz w:val="28"/>
          <w:szCs w:val="24"/>
        </w:rPr>
      </w:pPr>
    </w:p>
    <w:p w:rsidR="00020F02" w:rsidRPr="00ED2FBA" w:rsidRDefault="004015BF" w:rsidP="00987FE3">
      <w:pPr>
        <w:widowControl w:val="0"/>
        <w:autoSpaceDE w:val="0"/>
        <w:autoSpaceDN w:val="0"/>
        <w:adjustRightInd w:val="0"/>
        <w:spacing w:after="0" w:line="240" w:lineRule="auto"/>
        <w:ind w:left="284" w:hanging="284"/>
        <w:jc w:val="both"/>
        <w:rPr>
          <w:rFonts w:ascii="Garamond" w:hAnsi="Garamond" w:cs="Times New Roman"/>
          <w:b/>
          <w:bCs/>
          <w:color w:val="000000"/>
          <w:sz w:val="32"/>
          <w:szCs w:val="32"/>
        </w:rPr>
      </w:pPr>
      <w:r w:rsidRPr="00ED2FBA">
        <w:rPr>
          <w:rFonts w:ascii="Garamond" w:hAnsi="Garamond" w:cs="Times New Roman"/>
          <w:b/>
          <w:bCs/>
          <w:color w:val="000000"/>
          <w:sz w:val="32"/>
          <w:szCs w:val="32"/>
        </w:rPr>
        <w:t>I</w:t>
      </w:r>
      <w:r w:rsidR="00020F02" w:rsidRPr="00ED2FBA">
        <w:rPr>
          <w:rFonts w:ascii="Garamond" w:hAnsi="Garamond" w:cs="Times New Roman"/>
          <w:b/>
          <w:bCs/>
          <w:color w:val="000000"/>
          <w:sz w:val="32"/>
          <w:szCs w:val="32"/>
        </w:rPr>
        <w:t>) Odhad ceny obvyklé</w:t>
      </w:r>
    </w:p>
    <w:p w:rsidR="00020F02" w:rsidRPr="00ED2FBA" w:rsidRDefault="00020F02" w:rsidP="00987FE3">
      <w:pPr>
        <w:jc w:val="both"/>
        <w:rPr>
          <w:rFonts w:ascii="Garamond" w:hAnsi="Garamond" w:cs="Times New Roman"/>
          <w:b/>
          <w:sz w:val="2"/>
          <w:szCs w:val="24"/>
          <w:u w:val="single"/>
        </w:rPr>
      </w:pPr>
    </w:p>
    <w:p w:rsidR="00ED2FBA" w:rsidRPr="00ED2FBA" w:rsidRDefault="00ED2FBA" w:rsidP="00987FE3">
      <w:pPr>
        <w:jc w:val="both"/>
        <w:rPr>
          <w:rFonts w:ascii="Garamond" w:hAnsi="Garamond"/>
          <w:b/>
          <w:sz w:val="24"/>
          <w:szCs w:val="24"/>
        </w:rPr>
      </w:pPr>
      <w:r w:rsidRPr="00ED2FBA">
        <w:rPr>
          <w:rFonts w:ascii="Garamond" w:hAnsi="Garamond"/>
          <w:b/>
          <w:sz w:val="24"/>
          <w:szCs w:val="24"/>
        </w:rPr>
        <w:t>METODY OCENĚNÍ</w:t>
      </w:r>
    </w:p>
    <w:p w:rsidR="00ED2FBA" w:rsidRPr="00ED2FBA" w:rsidRDefault="00ED2FBA" w:rsidP="00987FE3">
      <w:pPr>
        <w:jc w:val="both"/>
        <w:rPr>
          <w:rFonts w:ascii="Garamond" w:hAnsi="Garamond"/>
          <w:b/>
          <w:sz w:val="24"/>
          <w:szCs w:val="24"/>
        </w:rPr>
      </w:pPr>
      <w:r w:rsidRPr="00ED2FBA">
        <w:rPr>
          <w:rFonts w:ascii="Garamond" w:hAnsi="Garamond"/>
          <w:b/>
          <w:sz w:val="24"/>
          <w:szCs w:val="24"/>
        </w:rPr>
        <w:t>Metoda výnosové hodnoty</w:t>
      </w:r>
    </w:p>
    <w:p w:rsidR="00ED2FBA" w:rsidRPr="00ED2FBA" w:rsidRDefault="00ED2FBA" w:rsidP="00987FE3">
      <w:pPr>
        <w:jc w:val="both"/>
        <w:rPr>
          <w:rFonts w:ascii="Garamond" w:hAnsi="Garamond"/>
          <w:sz w:val="24"/>
          <w:szCs w:val="24"/>
        </w:rPr>
      </w:pPr>
      <w:r w:rsidRPr="00ED2FBA">
        <w:rPr>
          <w:rFonts w:ascii="Garamond" w:hAnsi="Garamond"/>
          <w:sz w:val="24"/>
          <w:szCs w:val="24"/>
        </w:rPr>
        <w:t xml:space="preserve">Výnosová hodnota vyjadřuje hodnotu nemovitostí ve vazbě na její schopnost vytvářet zisk. K indikaci hodnoty se dospívá kapitalizací nebo diskontováním příjmů odpovídající kapitalizační mírou. </w:t>
      </w:r>
    </w:p>
    <w:p w:rsidR="00ED2FBA" w:rsidRPr="00ED2FBA" w:rsidRDefault="00ED2FBA" w:rsidP="00987FE3">
      <w:pPr>
        <w:jc w:val="both"/>
        <w:rPr>
          <w:rFonts w:ascii="Garamond" w:hAnsi="Garamond"/>
          <w:b/>
          <w:sz w:val="24"/>
          <w:szCs w:val="24"/>
        </w:rPr>
      </w:pPr>
      <w:r w:rsidRPr="00ED2FBA">
        <w:rPr>
          <w:rFonts w:ascii="Garamond" w:hAnsi="Garamond"/>
          <w:b/>
          <w:sz w:val="24"/>
          <w:szCs w:val="24"/>
        </w:rPr>
        <w:t>Metoda srovnávací</w:t>
      </w:r>
    </w:p>
    <w:p w:rsidR="00ED2FBA" w:rsidRPr="00ED2FBA" w:rsidRDefault="00ED2FBA" w:rsidP="00987FE3">
      <w:pPr>
        <w:jc w:val="both"/>
        <w:rPr>
          <w:rFonts w:ascii="Garamond" w:hAnsi="Garamond"/>
          <w:sz w:val="24"/>
          <w:szCs w:val="24"/>
        </w:rPr>
      </w:pPr>
      <w:r w:rsidRPr="00ED2FBA">
        <w:rPr>
          <w:rFonts w:ascii="Garamond" w:hAnsi="Garamond"/>
          <w:sz w:val="24"/>
          <w:szCs w:val="24"/>
        </w:rPr>
        <w:t xml:space="preserve">Za metodu srovnávací se považuje hodnotové srovnání předmětných nemovitostí s obdobnými, jejichž ceny byly v nedávné minulosti na trhu realizovány. Tuto metodu lze v tomto případě použít rovněž v podobě vyhodnocení nabídek k prodeji obdobně situovaných nemovitostí. </w:t>
      </w:r>
    </w:p>
    <w:p w:rsidR="00ED2FBA" w:rsidRPr="00ED2FBA" w:rsidRDefault="00E9321B" w:rsidP="00987FE3">
      <w:pPr>
        <w:jc w:val="both"/>
        <w:rPr>
          <w:rFonts w:ascii="Garamond" w:hAnsi="Garamond"/>
          <w:b/>
          <w:sz w:val="32"/>
          <w:szCs w:val="32"/>
        </w:rPr>
      </w:pPr>
      <w:r w:rsidRPr="00ED2FBA">
        <w:rPr>
          <w:rFonts w:ascii="Garamond" w:hAnsi="Garamond"/>
          <w:b/>
          <w:sz w:val="32"/>
          <w:szCs w:val="32"/>
        </w:rPr>
        <w:t>I. 1) Stanovení</w:t>
      </w:r>
      <w:r w:rsidR="00ED2FBA" w:rsidRPr="00ED2FBA">
        <w:rPr>
          <w:rFonts w:ascii="Garamond" w:hAnsi="Garamond"/>
          <w:b/>
          <w:sz w:val="32"/>
          <w:szCs w:val="32"/>
        </w:rPr>
        <w:t xml:space="preserve"> výnosové hodnoty</w:t>
      </w:r>
    </w:p>
    <w:p w:rsidR="00864436" w:rsidRPr="0081534A" w:rsidRDefault="00ED2FBA" w:rsidP="00987FE3">
      <w:pPr>
        <w:jc w:val="both"/>
        <w:rPr>
          <w:rFonts w:ascii="Garamond" w:hAnsi="Garamond"/>
          <w:sz w:val="24"/>
          <w:szCs w:val="24"/>
        </w:rPr>
      </w:pPr>
      <w:bookmarkStart w:id="3" w:name="_Toc260743774"/>
      <w:bookmarkStart w:id="4" w:name="_Toc287018461"/>
      <w:r w:rsidRPr="00ED2FBA">
        <w:rPr>
          <w:rFonts w:ascii="Garamond" w:hAnsi="Garamond"/>
          <w:sz w:val="24"/>
          <w:szCs w:val="24"/>
        </w:rPr>
        <w:t xml:space="preserve">Výnosová hodnota vyjadřuje hodnotu nemovitostí ve vazbě na její schopnost vytvářet zisk. K indikaci hodnoty se dospívá kapitalizací nebo diskontováním příjmů odpovídající kapitalizační mírou. Požadovaná výnosnost byla znalcem určena na základě posouzení základních podnikatelských stránek provozování nemovitosti, expertního odhadu jejího vývoje v budoucnosti a očekávaného vývoje vnějších </w:t>
      </w:r>
      <w:r w:rsidRPr="00742E25">
        <w:rPr>
          <w:rFonts w:ascii="Garamond" w:hAnsi="Garamond"/>
          <w:sz w:val="24"/>
          <w:szCs w:val="24"/>
        </w:rPr>
        <w:t xml:space="preserve">ekonomických faktorů. </w:t>
      </w:r>
      <w:r w:rsidRPr="007B5592">
        <w:rPr>
          <w:rFonts w:ascii="Garamond" w:hAnsi="Garamond"/>
          <w:sz w:val="24"/>
          <w:szCs w:val="24"/>
        </w:rPr>
        <w:t xml:space="preserve">Znalec stanovil míru kapitalizace na </w:t>
      </w:r>
      <w:r w:rsidR="006564AA">
        <w:rPr>
          <w:rFonts w:ascii="Garamond" w:hAnsi="Garamond"/>
          <w:sz w:val="24"/>
          <w:szCs w:val="24"/>
        </w:rPr>
        <w:t>7</w:t>
      </w:r>
      <w:r w:rsidRPr="007B5592">
        <w:rPr>
          <w:rFonts w:ascii="Garamond" w:hAnsi="Garamond"/>
          <w:sz w:val="24"/>
          <w:szCs w:val="24"/>
        </w:rPr>
        <w:t>,</w:t>
      </w:r>
      <w:r w:rsidR="003C7BA7">
        <w:rPr>
          <w:rFonts w:ascii="Garamond" w:hAnsi="Garamond"/>
          <w:sz w:val="24"/>
          <w:szCs w:val="24"/>
        </w:rPr>
        <w:t>5</w:t>
      </w:r>
      <w:r w:rsidR="001B1541">
        <w:rPr>
          <w:rFonts w:ascii="Garamond" w:hAnsi="Garamond"/>
          <w:sz w:val="24"/>
          <w:szCs w:val="24"/>
        </w:rPr>
        <w:t xml:space="preserve">0 % (nemovitost s rozvojovými </w:t>
      </w:r>
      <w:r w:rsidR="001B1541" w:rsidRPr="0081534A">
        <w:rPr>
          <w:rFonts w:ascii="Garamond" w:hAnsi="Garamond"/>
          <w:sz w:val="24"/>
          <w:szCs w:val="24"/>
        </w:rPr>
        <w:t xml:space="preserve">možnostmi, víceúčelovost objektu). </w:t>
      </w:r>
    </w:p>
    <w:p w:rsidR="0081534A" w:rsidRPr="0081534A" w:rsidRDefault="003C7BA7" w:rsidP="00987FE3">
      <w:pPr>
        <w:jc w:val="both"/>
        <w:rPr>
          <w:rFonts w:ascii="Garamond" w:hAnsi="Garamond"/>
          <w:sz w:val="24"/>
          <w:szCs w:val="24"/>
        </w:rPr>
      </w:pPr>
      <w:r w:rsidRPr="0081534A">
        <w:rPr>
          <w:rFonts w:ascii="Garamond" w:hAnsi="Garamond"/>
          <w:sz w:val="24"/>
          <w:szCs w:val="24"/>
        </w:rPr>
        <w:t xml:space="preserve">Objekt </w:t>
      </w:r>
      <w:r w:rsidR="0077366F" w:rsidRPr="0081534A">
        <w:rPr>
          <w:rFonts w:ascii="Garamond" w:hAnsi="Garamond"/>
          <w:sz w:val="24"/>
          <w:szCs w:val="24"/>
        </w:rPr>
        <w:t xml:space="preserve">je k datu ocenění částečně pronajat. Znalec porovnal nájemné obsažené v nájemních smlouvách a porovnal ho s obvyklým nájemným v obdobných prostorách. </w:t>
      </w:r>
      <w:r w:rsidR="0081534A" w:rsidRPr="0081534A">
        <w:rPr>
          <w:rFonts w:ascii="Garamond" w:hAnsi="Garamond"/>
          <w:sz w:val="24"/>
          <w:szCs w:val="24"/>
        </w:rPr>
        <w:t xml:space="preserve">Znalec zjistil, že v okolí se nabízí nebo pronajímají obdobné prostory kancelářské v rozmezí cca </w:t>
      </w:r>
      <w:r w:rsidR="003A288D">
        <w:rPr>
          <w:rFonts w:ascii="Garamond" w:hAnsi="Garamond"/>
          <w:sz w:val="24"/>
          <w:szCs w:val="24"/>
        </w:rPr>
        <w:t>6</w:t>
      </w:r>
      <w:r w:rsidR="0081534A" w:rsidRPr="0081534A">
        <w:rPr>
          <w:rFonts w:ascii="Garamond" w:hAnsi="Garamond"/>
          <w:sz w:val="24"/>
          <w:szCs w:val="24"/>
        </w:rPr>
        <w:t xml:space="preserve">0 až 90,- Kč/m2/rok. </w:t>
      </w:r>
      <w:r w:rsidR="0077366F" w:rsidRPr="0081534A">
        <w:rPr>
          <w:rFonts w:ascii="Garamond" w:hAnsi="Garamond"/>
          <w:sz w:val="24"/>
          <w:szCs w:val="24"/>
        </w:rPr>
        <w:t xml:space="preserve">Znalec konstatuje, že sjednané nájemné </w:t>
      </w:r>
      <w:r w:rsidR="0081534A" w:rsidRPr="0081534A">
        <w:rPr>
          <w:rFonts w:ascii="Garamond" w:hAnsi="Garamond"/>
          <w:sz w:val="24"/>
          <w:szCs w:val="24"/>
        </w:rPr>
        <w:t>ve výši 1240 a 1620,- Kč/m</w:t>
      </w:r>
      <w:r w:rsidR="0081534A" w:rsidRPr="0081534A">
        <w:rPr>
          <w:rFonts w:ascii="Garamond" w:hAnsi="Garamond"/>
          <w:sz w:val="24"/>
          <w:szCs w:val="24"/>
          <w:vertAlign w:val="superscript"/>
        </w:rPr>
        <w:t>2</w:t>
      </w:r>
      <w:r w:rsidR="0081534A" w:rsidRPr="0081534A">
        <w:rPr>
          <w:rFonts w:ascii="Garamond" w:hAnsi="Garamond"/>
          <w:sz w:val="24"/>
          <w:szCs w:val="24"/>
        </w:rPr>
        <w:t xml:space="preserve"> dle jeho názoru vzhledem k technickému stavu budovy a zejména stavu interiéru ne</w:t>
      </w:r>
      <w:r w:rsidR="0077366F" w:rsidRPr="0081534A">
        <w:rPr>
          <w:rFonts w:ascii="Garamond" w:hAnsi="Garamond"/>
          <w:sz w:val="24"/>
          <w:szCs w:val="24"/>
        </w:rPr>
        <w:t xml:space="preserve">odpovídá obvyklému nájemnému v místě a čase. </w:t>
      </w:r>
    </w:p>
    <w:p w:rsidR="0081534A" w:rsidRPr="0081534A" w:rsidRDefault="0081534A" w:rsidP="00987FE3">
      <w:pPr>
        <w:jc w:val="both"/>
        <w:rPr>
          <w:rFonts w:ascii="Garamond" w:hAnsi="Garamond"/>
          <w:sz w:val="24"/>
          <w:szCs w:val="24"/>
        </w:rPr>
      </w:pPr>
      <w:r w:rsidRPr="0081534A">
        <w:rPr>
          <w:rFonts w:ascii="Garamond" w:hAnsi="Garamond"/>
          <w:sz w:val="24"/>
          <w:szCs w:val="24"/>
        </w:rPr>
        <w:t>Pro výpočet výnosové hodnoty znalec použil obvyklé nájemné v obdobných prostorách v okolí.</w:t>
      </w:r>
    </w:p>
    <w:p w:rsidR="0077366F" w:rsidRPr="00864436" w:rsidRDefault="0077366F" w:rsidP="00987FE3">
      <w:pPr>
        <w:jc w:val="both"/>
        <w:rPr>
          <w:rFonts w:ascii="Garamond" w:hAnsi="Garamond"/>
          <w:sz w:val="24"/>
          <w:szCs w:val="24"/>
        </w:rPr>
      </w:pPr>
      <w:r w:rsidRPr="0081534A">
        <w:rPr>
          <w:rFonts w:ascii="Garamond" w:hAnsi="Garamond"/>
          <w:sz w:val="24"/>
          <w:szCs w:val="24"/>
        </w:rPr>
        <w:t xml:space="preserve">Pro další ocenění znalec uvažuje s obvyklým nájemným za prostory </w:t>
      </w:r>
      <w:r w:rsidR="00463A54" w:rsidRPr="0081534A">
        <w:rPr>
          <w:rFonts w:ascii="Garamond" w:hAnsi="Garamond"/>
          <w:sz w:val="24"/>
          <w:szCs w:val="24"/>
        </w:rPr>
        <w:t>kancelářské</w:t>
      </w:r>
      <w:r w:rsidR="00CC1AD5" w:rsidRPr="0081534A">
        <w:rPr>
          <w:rFonts w:ascii="Garamond" w:hAnsi="Garamond"/>
          <w:sz w:val="24"/>
          <w:szCs w:val="24"/>
        </w:rPr>
        <w:t xml:space="preserve"> </w:t>
      </w:r>
      <w:r w:rsidR="00463A54" w:rsidRPr="0081534A">
        <w:rPr>
          <w:rFonts w:ascii="Garamond" w:hAnsi="Garamond"/>
          <w:sz w:val="24"/>
          <w:szCs w:val="24"/>
        </w:rPr>
        <w:t xml:space="preserve">(vzhledem k horšímu stavu) ve výši </w:t>
      </w:r>
      <w:r w:rsidR="003A288D">
        <w:rPr>
          <w:rFonts w:ascii="Garamond" w:hAnsi="Garamond"/>
          <w:sz w:val="24"/>
          <w:szCs w:val="24"/>
        </w:rPr>
        <w:t>8</w:t>
      </w:r>
      <w:r w:rsidR="007A1BD8" w:rsidRPr="0081534A">
        <w:rPr>
          <w:rFonts w:ascii="Garamond" w:hAnsi="Garamond"/>
          <w:sz w:val="24"/>
          <w:szCs w:val="24"/>
        </w:rPr>
        <w:t>0</w:t>
      </w:r>
      <w:r w:rsidR="00463A54" w:rsidRPr="0081534A">
        <w:rPr>
          <w:rFonts w:ascii="Garamond" w:hAnsi="Garamond"/>
          <w:sz w:val="24"/>
          <w:szCs w:val="24"/>
        </w:rPr>
        <w:t>0,- Kč/m2/rok</w:t>
      </w:r>
      <w:r w:rsidR="007A1BD8" w:rsidRPr="0081534A">
        <w:rPr>
          <w:rFonts w:ascii="Garamond" w:hAnsi="Garamond"/>
          <w:sz w:val="24"/>
          <w:szCs w:val="24"/>
        </w:rPr>
        <w:t>.</w:t>
      </w:r>
      <w:r w:rsidR="00463A54">
        <w:rPr>
          <w:rFonts w:ascii="Garamond" w:hAnsi="Garamond"/>
          <w:sz w:val="24"/>
          <w:szCs w:val="24"/>
        </w:rPr>
        <w:t xml:space="preserve">  </w:t>
      </w:r>
      <w:r w:rsidR="0081534A">
        <w:rPr>
          <w:rFonts w:ascii="Garamond" w:hAnsi="Garamond"/>
          <w:sz w:val="24"/>
          <w:szCs w:val="24"/>
        </w:rPr>
        <w:t xml:space="preserve">Za příruční sklady v nadzemních podlažích a stravovací prostory ve výši </w:t>
      </w:r>
      <w:r w:rsidR="003A288D">
        <w:rPr>
          <w:rFonts w:ascii="Garamond" w:hAnsi="Garamond"/>
          <w:sz w:val="24"/>
          <w:szCs w:val="24"/>
        </w:rPr>
        <w:t>7</w:t>
      </w:r>
      <w:r w:rsidR="0081534A">
        <w:rPr>
          <w:rFonts w:ascii="Garamond" w:hAnsi="Garamond"/>
          <w:sz w:val="24"/>
          <w:szCs w:val="24"/>
        </w:rPr>
        <w:t>00,-</w:t>
      </w:r>
      <w:r w:rsidR="0081534A" w:rsidRPr="0081534A">
        <w:rPr>
          <w:rFonts w:ascii="Garamond" w:hAnsi="Garamond"/>
          <w:sz w:val="24"/>
          <w:szCs w:val="24"/>
        </w:rPr>
        <w:t xml:space="preserve"> Kč/m2/rok</w:t>
      </w:r>
      <w:r w:rsidR="0081534A">
        <w:rPr>
          <w:rFonts w:ascii="Garamond" w:hAnsi="Garamond"/>
          <w:sz w:val="24"/>
          <w:szCs w:val="24"/>
        </w:rPr>
        <w:t>.</w:t>
      </w:r>
      <w:r w:rsidR="003A288D">
        <w:rPr>
          <w:rFonts w:ascii="Garamond" w:hAnsi="Garamond"/>
          <w:sz w:val="24"/>
          <w:szCs w:val="24"/>
        </w:rPr>
        <w:t xml:space="preserve"> Dále znalec uvažuje s pronájmem parkovacích míst na pozemku </w:t>
      </w:r>
      <w:proofErr w:type="spellStart"/>
      <w:proofErr w:type="gramStart"/>
      <w:r w:rsidR="003A288D">
        <w:rPr>
          <w:rFonts w:ascii="Garamond" w:hAnsi="Garamond"/>
          <w:sz w:val="24"/>
          <w:szCs w:val="24"/>
        </w:rPr>
        <w:t>p.č</w:t>
      </w:r>
      <w:proofErr w:type="spellEnd"/>
      <w:r w:rsidR="003A288D">
        <w:rPr>
          <w:rFonts w:ascii="Garamond" w:hAnsi="Garamond"/>
          <w:sz w:val="24"/>
          <w:szCs w:val="24"/>
        </w:rPr>
        <w:t>.</w:t>
      </w:r>
      <w:proofErr w:type="gramEnd"/>
      <w:r w:rsidR="003A288D">
        <w:rPr>
          <w:rFonts w:ascii="Garamond" w:hAnsi="Garamond"/>
          <w:sz w:val="24"/>
          <w:szCs w:val="24"/>
        </w:rPr>
        <w:t xml:space="preserve"> 961/1 (celkem 15 parkovacích míst, při měsíčním nájmu 600,- Kč/místo, tj. 7200,- Kč/rok za jedno parkovací místo). </w:t>
      </w:r>
    </w:p>
    <w:p w:rsidR="0077366F" w:rsidRPr="00517734" w:rsidRDefault="0077366F" w:rsidP="00987FE3">
      <w:pPr>
        <w:pStyle w:val="Nadpis3"/>
        <w:jc w:val="both"/>
        <w:rPr>
          <w:rFonts w:ascii="Garamond" w:hAnsi="Garamond"/>
          <w:b w:val="0"/>
          <w:color w:val="auto"/>
          <w:sz w:val="24"/>
          <w:szCs w:val="24"/>
        </w:rPr>
      </w:pPr>
      <w:r w:rsidRPr="00517734">
        <w:rPr>
          <w:rFonts w:ascii="Garamond" w:hAnsi="Garamond"/>
          <w:b w:val="0"/>
          <w:color w:val="auto"/>
          <w:sz w:val="24"/>
          <w:szCs w:val="24"/>
        </w:rPr>
        <w:t xml:space="preserve">Z odhadovaného nájemného znalec odečítá 15% jako ztrátu z nájemného (míra obsazenosti 85%). </w:t>
      </w:r>
    </w:p>
    <w:p w:rsidR="00AF2847" w:rsidRDefault="00AF2847" w:rsidP="00987FE3">
      <w:pPr>
        <w:jc w:val="both"/>
        <w:rPr>
          <w:rFonts w:ascii="Garamond" w:hAnsi="Garamond"/>
          <w:sz w:val="24"/>
        </w:rPr>
      </w:pPr>
      <w:r w:rsidRPr="00517734">
        <w:rPr>
          <w:rFonts w:ascii="Garamond" w:hAnsi="Garamond"/>
          <w:sz w:val="24"/>
          <w:szCs w:val="24"/>
        </w:rPr>
        <w:t xml:space="preserve">Náklady na provoz, údržbu, pojištění, daň a správu znalec odhaduje odborným odhadem ve výši </w:t>
      </w:r>
      <w:r w:rsidR="001B1541">
        <w:rPr>
          <w:rFonts w:ascii="Garamond" w:hAnsi="Garamond"/>
          <w:sz w:val="24"/>
          <w:szCs w:val="24"/>
        </w:rPr>
        <w:t>15</w:t>
      </w:r>
      <w:r w:rsidRPr="00517734">
        <w:rPr>
          <w:rFonts w:ascii="Garamond" w:hAnsi="Garamond"/>
          <w:sz w:val="24"/>
          <w:szCs w:val="24"/>
        </w:rPr>
        <w:t xml:space="preserve">% z hrubého příjmu z nájmu, tj. cca </w:t>
      </w:r>
      <w:r w:rsidR="005B4B39">
        <w:rPr>
          <w:rFonts w:ascii="Garamond" w:hAnsi="Garamond"/>
          <w:sz w:val="24"/>
          <w:szCs w:val="24"/>
        </w:rPr>
        <w:t>1</w:t>
      </w:r>
      <w:r w:rsidR="003A288D">
        <w:rPr>
          <w:rFonts w:ascii="Garamond" w:hAnsi="Garamond"/>
          <w:sz w:val="24"/>
          <w:szCs w:val="24"/>
        </w:rPr>
        <w:t>22 900</w:t>
      </w:r>
      <w:r w:rsidRPr="00517734">
        <w:rPr>
          <w:rFonts w:ascii="Garamond" w:hAnsi="Garamond"/>
          <w:sz w:val="24"/>
        </w:rPr>
        <w:t xml:space="preserve"> Kč.</w:t>
      </w:r>
      <w:r w:rsidRPr="00776561">
        <w:rPr>
          <w:rFonts w:ascii="Garamond" w:hAnsi="Garamond"/>
          <w:sz w:val="24"/>
        </w:rPr>
        <w:t xml:space="preserve"> </w:t>
      </w:r>
    </w:p>
    <w:p w:rsidR="005B4B39" w:rsidRDefault="005B4B39" w:rsidP="00987FE3">
      <w:pPr>
        <w:jc w:val="both"/>
        <w:rPr>
          <w:rFonts w:ascii="Garamond" w:hAnsi="Garamond"/>
          <w:b/>
          <w:sz w:val="24"/>
        </w:rPr>
      </w:pPr>
    </w:p>
    <w:p w:rsidR="005B4B39" w:rsidRDefault="005B4B39" w:rsidP="00987FE3">
      <w:pPr>
        <w:jc w:val="both"/>
        <w:rPr>
          <w:rFonts w:ascii="Garamond" w:hAnsi="Garamond"/>
          <w:b/>
          <w:sz w:val="24"/>
        </w:rPr>
      </w:pPr>
    </w:p>
    <w:p w:rsidR="005B4B39" w:rsidRDefault="005B4B39" w:rsidP="00987FE3">
      <w:pPr>
        <w:jc w:val="both"/>
        <w:rPr>
          <w:rFonts w:ascii="Garamond" w:hAnsi="Garamond"/>
          <w:b/>
          <w:sz w:val="24"/>
        </w:rPr>
      </w:pPr>
    </w:p>
    <w:p w:rsidR="005B4B39" w:rsidRDefault="005B4B39" w:rsidP="00987FE3">
      <w:pPr>
        <w:jc w:val="both"/>
        <w:rPr>
          <w:rFonts w:ascii="Garamond" w:hAnsi="Garamond"/>
          <w:b/>
          <w:sz w:val="24"/>
        </w:rPr>
      </w:pPr>
    </w:p>
    <w:p w:rsidR="00517734" w:rsidRDefault="00517734" w:rsidP="00987FE3">
      <w:pPr>
        <w:jc w:val="both"/>
        <w:rPr>
          <w:rFonts w:ascii="Garamond" w:hAnsi="Garamond"/>
          <w:b/>
          <w:sz w:val="24"/>
        </w:rPr>
      </w:pPr>
      <w:r w:rsidRPr="00517734">
        <w:rPr>
          <w:rFonts w:ascii="Garamond" w:hAnsi="Garamond"/>
          <w:b/>
          <w:sz w:val="24"/>
        </w:rPr>
        <w:t>Výpočet výnosové metody:</w:t>
      </w:r>
    </w:p>
    <w:tbl>
      <w:tblPr>
        <w:tblW w:w="8080" w:type="dxa"/>
        <w:tblInd w:w="56" w:type="dxa"/>
        <w:tblCellMar>
          <w:left w:w="70" w:type="dxa"/>
          <w:right w:w="70" w:type="dxa"/>
        </w:tblCellMar>
        <w:tblLook w:val="04A0"/>
      </w:tblPr>
      <w:tblGrid>
        <w:gridCol w:w="3640"/>
        <w:gridCol w:w="960"/>
        <w:gridCol w:w="1720"/>
        <w:gridCol w:w="1760"/>
      </w:tblGrid>
      <w:tr w:rsidR="003A288D" w:rsidRPr="003A288D" w:rsidTr="003A288D">
        <w:trPr>
          <w:trHeight w:val="300"/>
        </w:trPr>
        <w:tc>
          <w:tcPr>
            <w:tcW w:w="3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xml:space="preserve">druh plochy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výměra</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nájem</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roční výnos</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xml:space="preserve">pronajímatelné prostory </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(m2)</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Kč/m2/rok</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(Kč/rok)</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xml:space="preserve">kancelářské prostory </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1028,3</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800</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822 640,00 Kč</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xml:space="preserve">příruční sklady v 1 až 3 NP a </w:t>
            </w:r>
            <w:proofErr w:type="gramStart"/>
            <w:r w:rsidRPr="003A288D">
              <w:rPr>
                <w:rFonts w:ascii="Calibri" w:eastAsia="Times New Roman" w:hAnsi="Calibri" w:cs="Times New Roman"/>
                <w:color w:val="000000"/>
              </w:rPr>
              <w:t>strav</w:t>
            </w:r>
            <w:proofErr w:type="gramEnd"/>
            <w:r w:rsidRPr="003A288D">
              <w:rPr>
                <w:rFonts w:ascii="Calibri" w:eastAsia="Times New Roman" w:hAnsi="Calibri" w:cs="Times New Roman"/>
                <w:color w:val="000000"/>
              </w:rPr>
              <w:t>.</w:t>
            </w:r>
            <w:proofErr w:type="gramStart"/>
            <w:r w:rsidRPr="003A288D">
              <w:rPr>
                <w:rFonts w:ascii="Calibri" w:eastAsia="Times New Roman" w:hAnsi="Calibri" w:cs="Times New Roman"/>
                <w:color w:val="000000"/>
              </w:rPr>
              <w:t>zař</w:t>
            </w:r>
            <w:proofErr w:type="gramEnd"/>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47,7</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700</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33 390,00 Kč</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15</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7200</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108 000,00 Kč</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xml:space="preserve">příjmy </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964 030,00 Kč</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Obsazenost</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15%</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sz w:val="18"/>
                <w:szCs w:val="18"/>
              </w:rPr>
            </w:pPr>
            <w:r w:rsidRPr="003A288D">
              <w:rPr>
                <w:rFonts w:ascii="Calibri" w:eastAsia="Times New Roman" w:hAnsi="Calibri" w:cs="Times New Roman"/>
                <w:color w:val="000000"/>
                <w:sz w:val="18"/>
                <w:szCs w:val="18"/>
              </w:rPr>
              <w:t>ztráta z nájmu</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144 604,50 Kč</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sz w:val="18"/>
                <w:szCs w:val="18"/>
              </w:rPr>
            </w:pPr>
            <w:r w:rsidRPr="003A288D">
              <w:rPr>
                <w:rFonts w:ascii="Calibri" w:eastAsia="Times New Roman" w:hAnsi="Calibri" w:cs="Times New Roman"/>
                <w:color w:val="000000"/>
                <w:sz w:val="18"/>
                <w:szCs w:val="18"/>
              </w:rPr>
              <w:t xml:space="preserve">odhadovaný nájem </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819 425,50 Kč</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Náklady spojené s nemovitostí</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xml:space="preserve">náklady na správu, údržbu a provoz </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15%</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819 425,50 Kč</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122 913,83 Kč</w:t>
            </w:r>
          </w:p>
        </w:tc>
      </w:tr>
      <w:tr w:rsidR="003A288D" w:rsidRPr="003A288D" w:rsidTr="003A288D">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celkem</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2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122 913,83 Kč</w:t>
            </w:r>
          </w:p>
        </w:tc>
      </w:tr>
      <w:tr w:rsidR="003A288D" w:rsidRPr="003A288D" w:rsidTr="003A288D">
        <w:trPr>
          <w:trHeight w:val="300"/>
        </w:trPr>
        <w:tc>
          <w:tcPr>
            <w:tcW w:w="3640" w:type="dxa"/>
            <w:tcBorders>
              <w:top w:val="nil"/>
              <w:left w:val="nil"/>
              <w:bottom w:val="nil"/>
              <w:right w:val="nil"/>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p>
        </w:tc>
        <w:tc>
          <w:tcPr>
            <w:tcW w:w="1720" w:type="dxa"/>
            <w:tcBorders>
              <w:top w:val="nil"/>
              <w:left w:val="nil"/>
              <w:bottom w:val="nil"/>
              <w:right w:val="nil"/>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p>
        </w:tc>
        <w:tc>
          <w:tcPr>
            <w:tcW w:w="1760" w:type="dxa"/>
            <w:tcBorders>
              <w:top w:val="nil"/>
              <w:left w:val="nil"/>
              <w:bottom w:val="nil"/>
              <w:right w:val="nil"/>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p>
        </w:tc>
      </w:tr>
      <w:tr w:rsidR="003A288D" w:rsidRPr="003A288D" w:rsidTr="003A288D">
        <w:trPr>
          <w:trHeight w:val="300"/>
        </w:trPr>
        <w:tc>
          <w:tcPr>
            <w:tcW w:w="46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Čistý výnos nemovitosti (</w:t>
            </w:r>
            <w:proofErr w:type="spellStart"/>
            <w:r w:rsidRPr="003A288D">
              <w:rPr>
                <w:rFonts w:ascii="Calibri" w:eastAsia="Times New Roman" w:hAnsi="Calibri" w:cs="Times New Roman"/>
                <w:color w:val="000000"/>
              </w:rPr>
              <w:t>Vo</w:t>
            </w:r>
            <w:proofErr w:type="spellEnd"/>
            <w:r w:rsidRPr="003A288D">
              <w:rPr>
                <w:rFonts w:ascii="Calibri" w:eastAsia="Times New Roman" w:hAnsi="Calibri" w:cs="Times New Roman"/>
                <w:color w:val="000000"/>
              </w:rPr>
              <w:t>) před zdaněním:</w:t>
            </w:r>
          </w:p>
        </w:tc>
        <w:tc>
          <w:tcPr>
            <w:tcW w:w="1720" w:type="dxa"/>
            <w:tcBorders>
              <w:top w:val="single" w:sz="4" w:space="0" w:color="auto"/>
              <w:left w:val="nil"/>
              <w:bottom w:val="single" w:sz="4" w:space="0" w:color="auto"/>
              <w:right w:val="nil"/>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696 511,68 Kč</w:t>
            </w:r>
          </w:p>
        </w:tc>
      </w:tr>
      <w:tr w:rsidR="003A288D" w:rsidRPr="003A288D" w:rsidTr="003A288D">
        <w:trPr>
          <w:trHeight w:val="300"/>
        </w:trPr>
        <w:tc>
          <w:tcPr>
            <w:tcW w:w="3640" w:type="dxa"/>
            <w:tcBorders>
              <w:top w:val="nil"/>
              <w:left w:val="single" w:sz="4" w:space="0" w:color="auto"/>
              <w:bottom w:val="single" w:sz="4" w:space="0" w:color="auto"/>
              <w:right w:val="nil"/>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xml:space="preserve">Roční kapitalizační </w:t>
            </w:r>
            <w:proofErr w:type="gramStart"/>
            <w:r w:rsidRPr="003A288D">
              <w:rPr>
                <w:rFonts w:ascii="Calibri" w:eastAsia="Times New Roman" w:hAnsi="Calibri" w:cs="Times New Roman"/>
                <w:color w:val="000000"/>
              </w:rPr>
              <w:t>faktor (R ):</w:t>
            </w:r>
            <w:proofErr w:type="gramEnd"/>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20" w:type="dxa"/>
            <w:tcBorders>
              <w:top w:val="nil"/>
              <w:left w:val="nil"/>
              <w:bottom w:val="single" w:sz="4" w:space="0" w:color="auto"/>
              <w:right w:val="nil"/>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0,075</w:t>
            </w:r>
          </w:p>
        </w:tc>
      </w:tr>
      <w:tr w:rsidR="003A288D" w:rsidRPr="003A288D" w:rsidTr="003A288D">
        <w:trPr>
          <w:trHeight w:val="300"/>
        </w:trPr>
        <w:tc>
          <w:tcPr>
            <w:tcW w:w="3640" w:type="dxa"/>
            <w:tcBorders>
              <w:top w:val="nil"/>
              <w:left w:val="single" w:sz="4" w:space="0" w:color="auto"/>
              <w:bottom w:val="single" w:sz="4" w:space="0" w:color="auto"/>
              <w:right w:val="nil"/>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Výnosová hodnota (</w:t>
            </w:r>
            <w:proofErr w:type="spellStart"/>
            <w:r w:rsidRPr="003A288D">
              <w:rPr>
                <w:rFonts w:ascii="Calibri" w:eastAsia="Times New Roman" w:hAnsi="Calibri" w:cs="Times New Roman"/>
                <w:color w:val="000000"/>
              </w:rPr>
              <w:t>Hv</w:t>
            </w:r>
            <w:proofErr w:type="spellEnd"/>
            <w:r w:rsidRPr="003A288D">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20" w:type="dxa"/>
            <w:tcBorders>
              <w:top w:val="nil"/>
              <w:left w:val="nil"/>
              <w:bottom w:val="single" w:sz="4" w:space="0" w:color="auto"/>
              <w:right w:val="nil"/>
            </w:tcBorders>
            <w:shd w:val="clear" w:color="auto" w:fill="auto"/>
            <w:noWrap/>
            <w:vAlign w:val="bottom"/>
            <w:hideMark/>
          </w:tcPr>
          <w:p w:rsidR="003A288D" w:rsidRPr="003A288D" w:rsidRDefault="003A288D" w:rsidP="003A288D">
            <w:pPr>
              <w:spacing w:after="0" w:line="240" w:lineRule="auto"/>
              <w:rPr>
                <w:rFonts w:ascii="Calibri" w:eastAsia="Times New Roman" w:hAnsi="Calibri" w:cs="Times New Roman"/>
                <w:color w:val="000000"/>
              </w:rPr>
            </w:pPr>
            <w:r w:rsidRPr="003A288D">
              <w:rPr>
                <w:rFonts w:ascii="Calibri" w:eastAsia="Times New Roman" w:hAnsi="Calibri" w:cs="Times New Roman"/>
                <w:color w:val="000000"/>
              </w:rPr>
              <w:t> </w:t>
            </w:r>
          </w:p>
        </w:tc>
        <w:tc>
          <w:tcPr>
            <w:tcW w:w="1760" w:type="dxa"/>
            <w:tcBorders>
              <w:top w:val="nil"/>
              <w:left w:val="nil"/>
              <w:bottom w:val="single" w:sz="4" w:space="0" w:color="auto"/>
              <w:right w:val="single" w:sz="4" w:space="0" w:color="auto"/>
            </w:tcBorders>
            <w:shd w:val="clear" w:color="auto" w:fill="auto"/>
            <w:noWrap/>
            <w:vAlign w:val="bottom"/>
            <w:hideMark/>
          </w:tcPr>
          <w:p w:rsidR="003A288D" w:rsidRPr="003A288D" w:rsidRDefault="003A288D" w:rsidP="003A288D">
            <w:pPr>
              <w:spacing w:after="0" w:line="240" w:lineRule="auto"/>
              <w:jc w:val="right"/>
              <w:rPr>
                <w:rFonts w:ascii="Calibri" w:eastAsia="Times New Roman" w:hAnsi="Calibri" w:cs="Times New Roman"/>
                <w:color w:val="000000"/>
              </w:rPr>
            </w:pPr>
            <w:r w:rsidRPr="003A288D">
              <w:rPr>
                <w:rFonts w:ascii="Calibri" w:eastAsia="Times New Roman" w:hAnsi="Calibri" w:cs="Times New Roman"/>
                <w:color w:val="000000"/>
              </w:rPr>
              <w:t>9 286 822,33 Kč</w:t>
            </w:r>
          </w:p>
        </w:tc>
      </w:tr>
    </w:tbl>
    <w:p w:rsidR="003A288D" w:rsidRDefault="003A288D" w:rsidP="00987FE3">
      <w:pPr>
        <w:jc w:val="both"/>
        <w:rPr>
          <w:rFonts w:ascii="Garamond" w:hAnsi="Garamond"/>
          <w:b/>
          <w:sz w:val="24"/>
        </w:rPr>
      </w:pPr>
    </w:p>
    <w:bookmarkEnd w:id="3"/>
    <w:bookmarkEnd w:id="4"/>
    <w:p w:rsidR="005B4B39" w:rsidRDefault="005B4B39" w:rsidP="00987FE3">
      <w:pPr>
        <w:pStyle w:val="Nadpis2"/>
        <w:jc w:val="both"/>
        <w:rPr>
          <w:rFonts w:ascii="Garamond" w:hAnsi="Garamond"/>
          <w:b w:val="0"/>
        </w:rPr>
      </w:pPr>
    </w:p>
    <w:p w:rsidR="00ED2FBA" w:rsidRPr="00ED2FBA" w:rsidRDefault="00ED2FBA" w:rsidP="00987FE3">
      <w:pPr>
        <w:pStyle w:val="Nadpis2"/>
        <w:jc w:val="both"/>
        <w:rPr>
          <w:rFonts w:ascii="Garamond" w:hAnsi="Garamond"/>
          <w:b w:val="0"/>
          <w:i/>
        </w:rPr>
      </w:pPr>
      <w:r w:rsidRPr="00ED2FBA">
        <w:rPr>
          <w:rFonts w:ascii="Garamond" w:hAnsi="Garamond"/>
          <w:b w:val="0"/>
        </w:rPr>
        <w:t xml:space="preserve">Výnosová hodnota </w:t>
      </w:r>
      <w:r w:rsidR="00CC1AD5">
        <w:rPr>
          <w:rFonts w:ascii="Garamond" w:hAnsi="Garamond"/>
          <w:b w:val="0"/>
        </w:rPr>
        <w:t xml:space="preserve">nemovitosti </w:t>
      </w:r>
      <w:proofErr w:type="gramStart"/>
      <w:r w:rsidR="00CC1AD5">
        <w:rPr>
          <w:rFonts w:ascii="Garamond" w:hAnsi="Garamond"/>
          <w:b w:val="0"/>
        </w:rPr>
        <w:t>č</w:t>
      </w:r>
      <w:r w:rsidRPr="00ED2FBA">
        <w:rPr>
          <w:rFonts w:ascii="Garamond" w:hAnsi="Garamond"/>
          <w:b w:val="0"/>
        </w:rPr>
        <w:t xml:space="preserve">iní  </w:t>
      </w:r>
      <w:r w:rsidR="00437468">
        <w:rPr>
          <w:rFonts w:ascii="Garamond" w:hAnsi="Garamond"/>
          <w:b w:val="0"/>
        </w:rPr>
        <w:t>9 28</w:t>
      </w:r>
      <w:r w:rsidR="003A288D">
        <w:rPr>
          <w:rFonts w:ascii="Garamond" w:hAnsi="Garamond"/>
          <w:b w:val="0"/>
        </w:rPr>
        <w:t>6</w:t>
      </w:r>
      <w:r w:rsidR="00437468">
        <w:rPr>
          <w:rFonts w:ascii="Garamond" w:hAnsi="Garamond"/>
          <w:b w:val="0"/>
        </w:rPr>
        <w:t xml:space="preserve"> </w:t>
      </w:r>
      <w:r w:rsidR="003A288D">
        <w:rPr>
          <w:rFonts w:ascii="Garamond" w:hAnsi="Garamond"/>
          <w:b w:val="0"/>
        </w:rPr>
        <w:t>822</w:t>
      </w:r>
      <w:r w:rsidR="00613BBD">
        <w:rPr>
          <w:rFonts w:ascii="Garamond" w:hAnsi="Garamond"/>
          <w:b w:val="0"/>
        </w:rPr>
        <w:t>,-</w:t>
      </w:r>
      <w:proofErr w:type="gramEnd"/>
      <w:r w:rsidRPr="00ED2FBA">
        <w:rPr>
          <w:rFonts w:ascii="Garamond" w:hAnsi="Garamond"/>
          <w:b w:val="0"/>
        </w:rPr>
        <w:t xml:space="preserve"> Kč. </w:t>
      </w:r>
    </w:p>
    <w:p w:rsidR="00AC2194" w:rsidRDefault="00AC2194" w:rsidP="00987FE3">
      <w:pPr>
        <w:pStyle w:val="Nadpis2"/>
        <w:jc w:val="both"/>
        <w:rPr>
          <w:rFonts w:ascii="Garamond" w:hAnsi="Garamond"/>
        </w:rPr>
      </w:pPr>
    </w:p>
    <w:p w:rsidR="00ED2FBA" w:rsidRPr="00ED2FBA" w:rsidRDefault="00ED2FBA" w:rsidP="00987FE3">
      <w:pPr>
        <w:pStyle w:val="Nadpis2"/>
        <w:jc w:val="both"/>
        <w:rPr>
          <w:rFonts w:ascii="Garamond" w:hAnsi="Garamond"/>
          <w:i/>
          <w:u w:val="single"/>
        </w:rPr>
      </w:pPr>
      <w:r w:rsidRPr="00ED2FBA">
        <w:rPr>
          <w:rFonts w:ascii="Garamond" w:hAnsi="Garamond"/>
        </w:rPr>
        <w:t xml:space="preserve">Výnosová hodnota </w:t>
      </w:r>
      <w:r w:rsidR="00437468">
        <w:rPr>
          <w:rFonts w:ascii="Garamond" w:hAnsi="Garamond"/>
        </w:rPr>
        <w:t>nemovité věci</w:t>
      </w:r>
      <w:r w:rsidRPr="00ED2FBA">
        <w:rPr>
          <w:rFonts w:ascii="Garamond" w:hAnsi="Garamond"/>
        </w:rPr>
        <w:t xml:space="preserve"> po </w:t>
      </w:r>
      <w:proofErr w:type="gramStart"/>
      <w:r w:rsidRPr="00ED2FBA">
        <w:rPr>
          <w:rFonts w:ascii="Garamond" w:hAnsi="Garamond"/>
        </w:rPr>
        <w:t xml:space="preserve">zaokrouhlení   </w:t>
      </w:r>
      <w:r w:rsidR="00437468">
        <w:rPr>
          <w:rFonts w:ascii="Garamond" w:hAnsi="Garamond"/>
          <w:sz w:val="28"/>
          <w:szCs w:val="28"/>
        </w:rPr>
        <w:t>9</w:t>
      </w:r>
      <w:r w:rsidR="001B1541">
        <w:rPr>
          <w:rFonts w:ascii="Garamond" w:hAnsi="Garamond"/>
          <w:sz w:val="28"/>
          <w:szCs w:val="28"/>
        </w:rPr>
        <w:t xml:space="preserve"> </w:t>
      </w:r>
      <w:r w:rsidR="00437468">
        <w:rPr>
          <w:rFonts w:ascii="Garamond" w:hAnsi="Garamond"/>
          <w:sz w:val="28"/>
          <w:szCs w:val="28"/>
        </w:rPr>
        <w:t>2</w:t>
      </w:r>
      <w:r w:rsidR="003A288D">
        <w:rPr>
          <w:rFonts w:ascii="Garamond" w:hAnsi="Garamond"/>
          <w:sz w:val="28"/>
          <w:szCs w:val="28"/>
        </w:rPr>
        <w:t>90</w:t>
      </w:r>
      <w:r w:rsidR="00CC1AD5">
        <w:rPr>
          <w:rFonts w:ascii="Garamond" w:hAnsi="Garamond"/>
          <w:sz w:val="28"/>
          <w:szCs w:val="28"/>
        </w:rPr>
        <w:t xml:space="preserve"> 000</w:t>
      </w:r>
      <w:r w:rsidRPr="00994A23">
        <w:rPr>
          <w:rFonts w:ascii="Garamond" w:hAnsi="Garamond"/>
          <w:sz w:val="28"/>
          <w:szCs w:val="28"/>
        </w:rPr>
        <w:t>,-</w:t>
      </w:r>
      <w:proofErr w:type="gramEnd"/>
      <w:r w:rsidRPr="00994A23">
        <w:rPr>
          <w:rFonts w:ascii="Garamond" w:hAnsi="Garamond"/>
          <w:sz w:val="28"/>
          <w:szCs w:val="28"/>
        </w:rPr>
        <w:t xml:space="preserve"> Kč.</w:t>
      </w:r>
    </w:p>
    <w:p w:rsidR="00ED2FBA" w:rsidRPr="00ED2FBA" w:rsidRDefault="00ED2FBA" w:rsidP="00987FE3">
      <w:pPr>
        <w:pStyle w:val="Nadpis2"/>
        <w:jc w:val="both"/>
        <w:rPr>
          <w:rFonts w:ascii="Garamond" w:hAnsi="Garamond"/>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80F5B" w:rsidRDefault="00380F5B" w:rsidP="00987FE3">
      <w:pPr>
        <w:spacing w:after="120"/>
        <w:jc w:val="both"/>
        <w:rPr>
          <w:rFonts w:ascii="Garamond" w:hAnsi="Garamond" w:cs="Times New Roman"/>
          <w:sz w:val="24"/>
          <w:szCs w:val="24"/>
        </w:rPr>
      </w:pPr>
    </w:p>
    <w:p w:rsidR="003A288D" w:rsidRDefault="003A288D" w:rsidP="00987FE3">
      <w:pPr>
        <w:spacing w:after="60"/>
        <w:jc w:val="both"/>
        <w:rPr>
          <w:rFonts w:ascii="Garamond" w:hAnsi="Garamond"/>
          <w:b/>
          <w:sz w:val="28"/>
          <w:szCs w:val="28"/>
        </w:rPr>
      </w:pPr>
    </w:p>
    <w:p w:rsidR="00613BBD" w:rsidRPr="00613BBD" w:rsidRDefault="00613BBD" w:rsidP="00987FE3">
      <w:pPr>
        <w:spacing w:after="60"/>
        <w:jc w:val="both"/>
        <w:rPr>
          <w:rFonts w:ascii="Garamond" w:hAnsi="Garamond" w:cs="Times New Roman"/>
          <w:b/>
          <w:sz w:val="28"/>
          <w:szCs w:val="28"/>
        </w:rPr>
      </w:pPr>
      <w:proofErr w:type="gramStart"/>
      <w:r w:rsidRPr="00613BBD">
        <w:rPr>
          <w:rFonts w:ascii="Garamond" w:hAnsi="Garamond"/>
          <w:b/>
          <w:sz w:val="28"/>
          <w:szCs w:val="28"/>
        </w:rPr>
        <w:t xml:space="preserve">I.2) </w:t>
      </w:r>
      <w:r w:rsidRPr="00613BBD">
        <w:rPr>
          <w:rFonts w:ascii="Garamond" w:hAnsi="Garamond" w:cs="Times New Roman"/>
          <w:b/>
          <w:sz w:val="28"/>
          <w:szCs w:val="28"/>
        </w:rPr>
        <w:t>Odhad</w:t>
      </w:r>
      <w:proofErr w:type="gramEnd"/>
      <w:r w:rsidRPr="00613BBD">
        <w:rPr>
          <w:rFonts w:ascii="Garamond" w:hAnsi="Garamond" w:cs="Times New Roman"/>
          <w:b/>
          <w:sz w:val="28"/>
          <w:szCs w:val="28"/>
        </w:rPr>
        <w:t xml:space="preserve"> ceny obvyklé srovnávací metodou</w:t>
      </w:r>
    </w:p>
    <w:p w:rsidR="00020F02" w:rsidRPr="00613BBD" w:rsidRDefault="00020F02" w:rsidP="00987FE3">
      <w:pPr>
        <w:autoSpaceDE w:val="0"/>
        <w:autoSpaceDN w:val="0"/>
        <w:adjustRightInd w:val="0"/>
        <w:spacing w:before="60" w:after="60" w:line="240" w:lineRule="auto"/>
        <w:jc w:val="both"/>
        <w:rPr>
          <w:rFonts w:ascii="Garamond" w:hAnsi="Garamond" w:cs="Times New Roman"/>
          <w:color w:val="000000"/>
          <w:sz w:val="24"/>
          <w:szCs w:val="24"/>
        </w:rPr>
      </w:pPr>
      <w:r w:rsidRPr="00613BBD">
        <w:rPr>
          <w:rFonts w:ascii="Garamond" w:hAnsi="Garamond" w:cs="Times New Roman"/>
          <w:color w:val="000000"/>
          <w:sz w:val="24"/>
          <w:szCs w:val="24"/>
        </w:rPr>
        <w:t xml:space="preserve">  Za </w:t>
      </w:r>
      <w:r w:rsidRPr="00613BBD">
        <w:rPr>
          <w:rFonts w:ascii="Garamond" w:hAnsi="Garamond" w:cs="Times New Roman"/>
          <w:b/>
          <w:color w:val="000000"/>
          <w:sz w:val="24"/>
          <w:szCs w:val="24"/>
        </w:rPr>
        <w:t>metodu srovnávací</w:t>
      </w:r>
      <w:r w:rsidRPr="00613BBD">
        <w:rPr>
          <w:rFonts w:ascii="Garamond" w:hAnsi="Garamond" w:cs="Times New Roman"/>
          <w:color w:val="000000"/>
          <w:sz w:val="24"/>
          <w:szCs w:val="24"/>
        </w:rPr>
        <w:t xml:space="preserve"> se považuje hodnotové srovnání předmětných nemovitých věcí s obdobnými, jejichž ceny byly v nedávné minulosti na trhu realizovány. Tuto metodu lze v tomto případě použít rovněž v podobě vyhodnocení nabídek k prodeji obdobně situovaných nemovitých věcí. </w:t>
      </w:r>
    </w:p>
    <w:p w:rsidR="00020F02" w:rsidRPr="00613BBD" w:rsidRDefault="00020F02" w:rsidP="00987FE3">
      <w:pPr>
        <w:autoSpaceDE w:val="0"/>
        <w:autoSpaceDN w:val="0"/>
        <w:adjustRightInd w:val="0"/>
        <w:spacing w:before="60" w:after="60" w:line="240" w:lineRule="auto"/>
        <w:jc w:val="both"/>
        <w:rPr>
          <w:rFonts w:ascii="Garamond" w:hAnsi="Garamond" w:cs="Times New Roman"/>
          <w:color w:val="000000"/>
          <w:sz w:val="10"/>
          <w:szCs w:val="24"/>
        </w:rPr>
      </w:pPr>
    </w:p>
    <w:p w:rsidR="00020F02" w:rsidRPr="00613BBD" w:rsidRDefault="00020F02" w:rsidP="00987FE3">
      <w:pPr>
        <w:autoSpaceDE w:val="0"/>
        <w:autoSpaceDN w:val="0"/>
        <w:adjustRightInd w:val="0"/>
        <w:spacing w:before="60" w:after="60" w:line="240" w:lineRule="auto"/>
        <w:jc w:val="both"/>
        <w:rPr>
          <w:rFonts w:ascii="Garamond" w:hAnsi="Garamond" w:cs="Times New Roman"/>
          <w:color w:val="000000"/>
          <w:sz w:val="24"/>
          <w:szCs w:val="24"/>
        </w:rPr>
      </w:pPr>
      <w:r w:rsidRPr="00613BBD">
        <w:rPr>
          <w:rFonts w:ascii="Garamond" w:hAnsi="Garamond" w:cs="Times New Roman"/>
          <w:color w:val="000000"/>
          <w:sz w:val="24"/>
          <w:szCs w:val="24"/>
        </w:rPr>
        <w:t>Tento způsob stanovení ceny se provádí na principu zejména vlastního sledování trhu nemovitých věcí, inzerovaných nabídek, vývěsek realitních kanceláří a konzultací s realitními kancelářemi. V zásadě se jedná o vyhodnocení cen realizovaných prodejů srovnatelných typů nemovitých věcí v dané lokalitě za určité období, které by nemělo přesáhnout délku 1 roku.</w:t>
      </w:r>
    </w:p>
    <w:p w:rsidR="00020F02" w:rsidRPr="00613BBD" w:rsidRDefault="00020F02" w:rsidP="00987FE3">
      <w:pPr>
        <w:autoSpaceDE w:val="0"/>
        <w:autoSpaceDN w:val="0"/>
        <w:adjustRightInd w:val="0"/>
        <w:spacing w:before="60" w:after="60" w:line="240" w:lineRule="auto"/>
        <w:jc w:val="both"/>
        <w:rPr>
          <w:rFonts w:ascii="Garamond" w:hAnsi="Garamond" w:cs="Times New Roman"/>
          <w:color w:val="000000"/>
          <w:sz w:val="10"/>
          <w:szCs w:val="24"/>
        </w:rPr>
      </w:pPr>
    </w:p>
    <w:p w:rsidR="0083247E" w:rsidRDefault="00DD205E" w:rsidP="00987FE3">
      <w:pPr>
        <w:widowControl w:val="0"/>
        <w:autoSpaceDE w:val="0"/>
        <w:autoSpaceDN w:val="0"/>
        <w:adjustRightInd w:val="0"/>
        <w:spacing w:after="0" w:line="240" w:lineRule="auto"/>
        <w:jc w:val="both"/>
        <w:rPr>
          <w:rFonts w:ascii="Garamond" w:hAnsi="Garamond" w:cs="Times New Roman"/>
          <w:color w:val="000000"/>
          <w:sz w:val="24"/>
          <w:szCs w:val="24"/>
        </w:rPr>
      </w:pPr>
      <w:r w:rsidRPr="00DD205E">
        <w:rPr>
          <w:rFonts w:ascii="Garamond" w:hAnsi="Garamond" w:cs="Times New Roman"/>
          <w:color w:val="000000"/>
          <w:sz w:val="24"/>
          <w:szCs w:val="24"/>
        </w:rPr>
        <w:t xml:space="preserve">V Ostravě se běžně obchoduje s komerčními nemovitostmi – objekty sloužícími ke kancelářským účelům či poskytování služeb. </w:t>
      </w:r>
      <w:r w:rsidR="00A97AB1" w:rsidRPr="00DD205E">
        <w:rPr>
          <w:rFonts w:ascii="Garamond" w:hAnsi="Garamond" w:cs="Times New Roman"/>
          <w:color w:val="000000"/>
          <w:sz w:val="24"/>
          <w:szCs w:val="24"/>
        </w:rPr>
        <w:t xml:space="preserve">U </w:t>
      </w:r>
      <w:r w:rsidR="00481E96" w:rsidRPr="00DD205E">
        <w:rPr>
          <w:rFonts w:ascii="Garamond" w:hAnsi="Garamond" w:cs="Times New Roman"/>
          <w:color w:val="000000"/>
          <w:sz w:val="24"/>
          <w:szCs w:val="24"/>
        </w:rPr>
        <w:t>nemovitostí</w:t>
      </w:r>
      <w:r w:rsidR="00A97AB1" w:rsidRPr="00DD205E">
        <w:rPr>
          <w:rFonts w:ascii="Garamond" w:hAnsi="Garamond" w:cs="Times New Roman"/>
          <w:color w:val="000000"/>
          <w:sz w:val="24"/>
          <w:szCs w:val="24"/>
        </w:rPr>
        <w:t xml:space="preserve"> uvedeného typu a obdobné velikosti, </w:t>
      </w:r>
      <w:r w:rsidR="00613691" w:rsidRPr="00DD205E">
        <w:rPr>
          <w:rFonts w:ascii="Garamond" w:hAnsi="Garamond" w:cs="Times New Roman"/>
          <w:color w:val="000000"/>
          <w:sz w:val="24"/>
          <w:szCs w:val="24"/>
        </w:rPr>
        <w:t xml:space="preserve">se přímo v okolí nabízí dostatečný počet srovnatelných nemovitostí. </w:t>
      </w:r>
      <w:r w:rsidRPr="00DD205E">
        <w:rPr>
          <w:rFonts w:ascii="Garamond" w:hAnsi="Garamond" w:cs="Times New Roman"/>
          <w:color w:val="000000"/>
          <w:sz w:val="24"/>
          <w:szCs w:val="24"/>
        </w:rPr>
        <w:t>Nabídka převyšuje poptávku.</w:t>
      </w:r>
      <w:r w:rsidR="00613691" w:rsidRPr="00DD205E">
        <w:rPr>
          <w:rFonts w:ascii="Garamond" w:hAnsi="Garamond" w:cs="Times New Roman"/>
          <w:color w:val="000000"/>
          <w:sz w:val="24"/>
          <w:szCs w:val="24"/>
        </w:rPr>
        <w:t xml:space="preserve"> </w:t>
      </w:r>
      <w:r w:rsidR="0083247E" w:rsidRPr="00DD205E">
        <w:rPr>
          <w:rFonts w:ascii="Garamond" w:hAnsi="Garamond" w:cs="Times New Roman"/>
          <w:color w:val="000000"/>
          <w:sz w:val="24"/>
          <w:szCs w:val="24"/>
        </w:rPr>
        <w:t xml:space="preserve">U nemovitých věcí, které dosud </w:t>
      </w:r>
      <w:proofErr w:type="gramStart"/>
      <w:r w:rsidR="0083247E" w:rsidRPr="00DD205E">
        <w:rPr>
          <w:rFonts w:ascii="Garamond" w:hAnsi="Garamond" w:cs="Times New Roman"/>
          <w:color w:val="000000"/>
          <w:sz w:val="24"/>
          <w:szCs w:val="24"/>
        </w:rPr>
        <w:t>nebyly</w:t>
      </w:r>
      <w:proofErr w:type="gramEnd"/>
      <w:r w:rsidR="0083247E" w:rsidRPr="00DD205E">
        <w:rPr>
          <w:rFonts w:ascii="Garamond" w:hAnsi="Garamond" w:cs="Times New Roman"/>
          <w:color w:val="000000"/>
          <w:sz w:val="24"/>
          <w:szCs w:val="24"/>
        </w:rPr>
        <w:t xml:space="preserve"> zobchodovány znalec </w:t>
      </w:r>
      <w:proofErr w:type="gramStart"/>
      <w:r w:rsidR="0083247E" w:rsidRPr="00DD205E">
        <w:rPr>
          <w:rFonts w:ascii="Garamond" w:hAnsi="Garamond" w:cs="Times New Roman"/>
          <w:color w:val="000000"/>
          <w:sz w:val="24"/>
          <w:szCs w:val="24"/>
        </w:rPr>
        <w:t>použil</w:t>
      </w:r>
      <w:proofErr w:type="gramEnd"/>
      <w:r w:rsidR="0083247E" w:rsidRPr="00DD205E">
        <w:rPr>
          <w:rFonts w:ascii="Garamond" w:hAnsi="Garamond" w:cs="Times New Roman"/>
          <w:color w:val="000000"/>
          <w:sz w:val="24"/>
          <w:szCs w:val="24"/>
        </w:rPr>
        <w:t xml:space="preserve"> redukci na pramen ceny, protože realizované ceny bývají často o 10 – 15% nižší než ceny nabídkové. Tyto ceny navíc zahrnují i provize realitních kanceláří. Redukci na pramen ceny znalec uplatnil ve výši 15%.</w:t>
      </w:r>
      <w:r w:rsidR="0083247E">
        <w:rPr>
          <w:rFonts w:ascii="Garamond" w:hAnsi="Garamond" w:cs="Times New Roman"/>
          <w:color w:val="000000"/>
          <w:sz w:val="24"/>
          <w:szCs w:val="24"/>
        </w:rPr>
        <w:t xml:space="preserve"> </w:t>
      </w:r>
    </w:p>
    <w:p w:rsidR="0083247E" w:rsidRDefault="0083247E"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613691" w:rsidRDefault="00613691" w:rsidP="00987FE3">
      <w:pPr>
        <w:widowControl w:val="0"/>
        <w:autoSpaceDE w:val="0"/>
        <w:autoSpaceDN w:val="0"/>
        <w:adjustRightInd w:val="0"/>
        <w:spacing w:after="0" w:line="240" w:lineRule="auto"/>
        <w:jc w:val="both"/>
        <w:rPr>
          <w:rFonts w:ascii="Garamond" w:hAnsi="Garamond" w:cs="Times New Roman"/>
          <w:color w:val="000000"/>
          <w:sz w:val="24"/>
          <w:szCs w:val="24"/>
        </w:rPr>
      </w:pPr>
      <w:r>
        <w:rPr>
          <w:rFonts w:ascii="Garamond" w:hAnsi="Garamond" w:cs="Times New Roman"/>
          <w:color w:val="000000"/>
          <w:sz w:val="24"/>
          <w:szCs w:val="24"/>
        </w:rPr>
        <w:t>Nemovitosti pro srovná</w:t>
      </w:r>
      <w:r w:rsidR="004D3FAE">
        <w:rPr>
          <w:rFonts w:ascii="Garamond" w:hAnsi="Garamond" w:cs="Times New Roman"/>
          <w:color w:val="000000"/>
          <w:sz w:val="24"/>
          <w:szCs w:val="24"/>
        </w:rPr>
        <w:t xml:space="preserve">ní jsou uvedeny zde: </w:t>
      </w:r>
    </w:p>
    <w:p w:rsidR="004D3FAE" w:rsidRDefault="004D3FAE"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4D3FAE" w:rsidRPr="004D3FAE" w:rsidRDefault="00B540B7" w:rsidP="00987FE3">
      <w:pPr>
        <w:pStyle w:val="Odstavecseseznamem"/>
        <w:widowControl w:val="0"/>
        <w:numPr>
          <w:ilvl w:val="0"/>
          <w:numId w:val="10"/>
        </w:numPr>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t>Komerční nemovitost Slezská Ostrava, u</w:t>
      </w:r>
      <w:r w:rsidR="00220412">
        <w:rPr>
          <w:rFonts w:ascii="Garamond" w:hAnsi="Garamond"/>
          <w:color w:val="000000"/>
          <w:sz w:val="24"/>
          <w:szCs w:val="24"/>
        </w:rPr>
        <w:t xml:space="preserve">žitná plocha </w:t>
      </w:r>
      <w:r>
        <w:rPr>
          <w:rFonts w:ascii="Garamond" w:hAnsi="Garamond"/>
          <w:color w:val="000000"/>
          <w:sz w:val="24"/>
          <w:szCs w:val="24"/>
        </w:rPr>
        <w:t>cca 450 m2</w:t>
      </w:r>
    </w:p>
    <w:tbl>
      <w:tblPr>
        <w:tblStyle w:val="Mkatabulky"/>
        <w:tblW w:w="0" w:type="auto"/>
        <w:tblLook w:val="04A0"/>
      </w:tblPr>
      <w:tblGrid>
        <w:gridCol w:w="6278"/>
        <w:gridCol w:w="3576"/>
      </w:tblGrid>
      <w:tr w:rsidR="004D3FAE" w:rsidRPr="007B7B8F" w:rsidTr="00220412">
        <w:tc>
          <w:tcPr>
            <w:tcW w:w="6629" w:type="dxa"/>
          </w:tcPr>
          <w:p w:rsidR="004D3FAE" w:rsidRPr="007B7B8F" w:rsidRDefault="004D3FAE" w:rsidP="00987FE3">
            <w:pPr>
              <w:pStyle w:val="Nadpis1"/>
              <w:shd w:val="clear" w:color="auto" w:fill="FFFFFF"/>
              <w:spacing w:before="0"/>
              <w:jc w:val="both"/>
              <w:outlineLvl w:val="0"/>
              <w:rPr>
                <w:rFonts w:ascii="inherit" w:hAnsi="inherit" w:cs="Arial"/>
                <w:color w:val="auto"/>
                <w:sz w:val="20"/>
                <w:szCs w:val="20"/>
              </w:rPr>
            </w:pPr>
            <w:r w:rsidRPr="007B7B8F">
              <w:rPr>
                <w:rStyle w:val="name"/>
                <w:rFonts w:ascii="inherit" w:hAnsi="inherit" w:cs="Arial"/>
                <w:color w:val="auto"/>
                <w:sz w:val="20"/>
                <w:szCs w:val="20"/>
                <w:bdr w:val="none" w:sz="0" w:space="0" w:color="auto" w:frame="1"/>
              </w:rPr>
              <w:t xml:space="preserve">Prodej </w:t>
            </w:r>
            <w:r w:rsidR="007B7B8F">
              <w:rPr>
                <w:rStyle w:val="name"/>
                <w:rFonts w:ascii="inherit" w:hAnsi="inherit" w:cs="Arial"/>
                <w:color w:val="auto"/>
                <w:sz w:val="20"/>
                <w:szCs w:val="20"/>
                <w:bdr w:val="none" w:sz="0" w:space="0" w:color="auto" w:frame="1"/>
              </w:rPr>
              <w:t>komerční nemovitosti</w:t>
            </w:r>
            <w:r w:rsidRPr="007B7B8F">
              <w:rPr>
                <w:rStyle w:val="name"/>
                <w:rFonts w:ascii="inherit" w:hAnsi="inherit" w:cs="Arial"/>
                <w:color w:val="auto"/>
                <w:sz w:val="20"/>
                <w:szCs w:val="20"/>
                <w:bdr w:val="none" w:sz="0" w:space="0" w:color="auto" w:frame="1"/>
              </w:rPr>
              <w:t xml:space="preserve"> </w:t>
            </w:r>
            <w:r w:rsidR="007B7B8F">
              <w:rPr>
                <w:rStyle w:val="name"/>
                <w:rFonts w:ascii="inherit" w:hAnsi="inherit" w:cs="Arial"/>
                <w:color w:val="auto"/>
                <w:sz w:val="20"/>
                <w:szCs w:val="20"/>
                <w:bdr w:val="none" w:sz="0" w:space="0" w:color="auto" w:frame="1"/>
              </w:rPr>
              <w:t>450</w:t>
            </w:r>
            <w:r w:rsidRPr="007B7B8F">
              <w:rPr>
                <w:rStyle w:val="name"/>
                <w:rFonts w:ascii="inherit" w:hAnsi="inherit" w:cs="Arial"/>
                <w:color w:val="auto"/>
                <w:sz w:val="20"/>
                <w:szCs w:val="20"/>
                <w:bdr w:val="none" w:sz="0" w:space="0" w:color="auto" w:frame="1"/>
              </w:rPr>
              <w:t> m²</w:t>
            </w:r>
            <w:r w:rsidR="007B7B8F">
              <w:rPr>
                <w:rStyle w:val="name"/>
                <w:rFonts w:ascii="inherit" w:hAnsi="inherit" w:cs="Arial"/>
                <w:color w:val="auto"/>
                <w:sz w:val="20"/>
                <w:szCs w:val="20"/>
                <w:bdr w:val="none" w:sz="0" w:space="0" w:color="auto" w:frame="1"/>
              </w:rPr>
              <w:t>, Slezská Ostrava</w:t>
            </w:r>
            <w:r w:rsidRPr="007B7B8F">
              <w:rPr>
                <w:rStyle w:val="apple-converted-space"/>
                <w:rFonts w:ascii="inherit" w:hAnsi="inherit" w:cs="Arial"/>
                <w:color w:val="auto"/>
                <w:sz w:val="20"/>
                <w:szCs w:val="20"/>
                <w:bdr w:val="none" w:sz="0" w:space="0" w:color="auto" w:frame="1"/>
              </w:rPr>
              <w:t>  </w:t>
            </w:r>
          </w:p>
          <w:p w:rsidR="007B7B8F" w:rsidRPr="007B7B8F" w:rsidRDefault="00220412" w:rsidP="00987FE3">
            <w:pPr>
              <w:shd w:val="clear" w:color="auto" w:fill="FFFFFF"/>
              <w:jc w:val="both"/>
              <w:rPr>
                <w:rFonts w:ascii="Arial" w:hAnsi="Arial" w:cs="Arial"/>
                <w:b/>
                <w:color w:val="000000"/>
                <w:sz w:val="20"/>
                <w:szCs w:val="20"/>
              </w:rPr>
            </w:pPr>
            <w:r w:rsidRPr="007B7B8F">
              <w:rPr>
                <w:rStyle w:val="norm-price"/>
                <w:rFonts w:ascii="inherit" w:hAnsi="inherit" w:cs="Arial"/>
                <w:b/>
                <w:sz w:val="20"/>
                <w:szCs w:val="20"/>
                <w:bdr w:val="none" w:sz="0" w:space="0" w:color="auto" w:frame="1"/>
              </w:rPr>
              <w:t xml:space="preserve">Cena: </w:t>
            </w:r>
            <w:r w:rsidR="007B7B8F" w:rsidRPr="007B7B8F">
              <w:rPr>
                <w:rStyle w:val="norm-price"/>
                <w:rFonts w:ascii="inherit" w:hAnsi="inherit" w:cs="Arial"/>
                <w:b/>
                <w:color w:val="000000"/>
                <w:sz w:val="20"/>
                <w:szCs w:val="20"/>
                <w:bdr w:val="none" w:sz="0" w:space="0" w:color="auto" w:frame="1"/>
              </w:rPr>
              <w:t>7 900 000 Kč</w:t>
            </w:r>
            <w:r w:rsidR="007B7B8F" w:rsidRPr="007B7B8F">
              <w:rPr>
                <w:rStyle w:val="apple-converted-space"/>
                <w:rFonts w:ascii="inherit" w:hAnsi="inherit" w:cs="Arial"/>
                <w:b/>
                <w:color w:val="000000"/>
                <w:sz w:val="20"/>
                <w:szCs w:val="20"/>
                <w:bdr w:val="none" w:sz="0" w:space="0" w:color="auto" w:frame="1"/>
              </w:rPr>
              <w:t> </w:t>
            </w:r>
            <w:r w:rsidR="007B7B8F" w:rsidRPr="007B7B8F">
              <w:rPr>
                <w:rStyle w:val="alt-price"/>
                <w:rFonts w:ascii="inherit" w:hAnsi="inherit" w:cs="Arial"/>
                <w:b/>
                <w:color w:val="000000"/>
                <w:sz w:val="20"/>
                <w:szCs w:val="20"/>
                <w:bdr w:val="none" w:sz="0" w:space="0" w:color="auto" w:frame="1"/>
              </w:rPr>
              <w:t>(</w:t>
            </w:r>
            <w:r w:rsidR="00B540B7">
              <w:rPr>
                <w:rStyle w:val="alt-price"/>
                <w:rFonts w:ascii="inherit" w:hAnsi="inherit" w:cs="Arial"/>
                <w:b/>
                <w:color w:val="000000"/>
                <w:sz w:val="20"/>
                <w:szCs w:val="20"/>
                <w:bdr w:val="none" w:sz="0" w:space="0" w:color="auto" w:frame="1"/>
              </w:rPr>
              <w:t>1</w:t>
            </w:r>
            <w:r w:rsidR="007B7B8F" w:rsidRPr="007B7B8F">
              <w:rPr>
                <w:rStyle w:val="alt-price"/>
                <w:rFonts w:ascii="inherit" w:hAnsi="inherit" w:cs="Arial"/>
                <w:b/>
                <w:color w:val="000000"/>
                <w:sz w:val="20"/>
                <w:szCs w:val="20"/>
                <w:bdr w:val="none" w:sz="0" w:space="0" w:color="auto" w:frame="1"/>
              </w:rPr>
              <w:t>7 </w:t>
            </w:r>
            <w:r w:rsidR="00B540B7">
              <w:rPr>
                <w:rStyle w:val="alt-price"/>
                <w:rFonts w:ascii="inherit" w:hAnsi="inherit" w:cs="Arial"/>
                <w:b/>
                <w:color w:val="000000"/>
                <w:sz w:val="20"/>
                <w:szCs w:val="20"/>
                <w:bdr w:val="none" w:sz="0" w:space="0" w:color="auto" w:frame="1"/>
              </w:rPr>
              <w:t>555</w:t>
            </w:r>
            <w:r w:rsidR="007B7B8F" w:rsidRPr="007B7B8F">
              <w:rPr>
                <w:rStyle w:val="alt-price"/>
                <w:rFonts w:ascii="inherit" w:hAnsi="inherit" w:cs="Arial"/>
                <w:b/>
                <w:color w:val="000000"/>
                <w:sz w:val="20"/>
                <w:szCs w:val="20"/>
                <w:bdr w:val="none" w:sz="0" w:space="0" w:color="auto" w:frame="1"/>
              </w:rPr>
              <w:t> Kč za m²)</w:t>
            </w:r>
          </w:p>
          <w:p w:rsidR="00220412" w:rsidRPr="007B7B8F" w:rsidRDefault="00220412" w:rsidP="00987FE3">
            <w:pPr>
              <w:shd w:val="clear" w:color="auto" w:fill="FFFFFF"/>
              <w:jc w:val="both"/>
              <w:rPr>
                <w:rStyle w:val="alt-price"/>
                <w:rFonts w:ascii="inherit" w:hAnsi="inherit" w:cs="Arial"/>
                <w:b/>
                <w:sz w:val="20"/>
                <w:szCs w:val="20"/>
                <w:bdr w:val="none" w:sz="0" w:space="0" w:color="auto" w:frame="1"/>
                <w:vertAlign w:val="superscript"/>
              </w:rPr>
            </w:pPr>
            <w:r w:rsidRPr="007B7B8F">
              <w:rPr>
                <w:rStyle w:val="alt-price"/>
                <w:rFonts w:ascii="inherit" w:hAnsi="inherit" w:cs="Arial"/>
                <w:b/>
                <w:sz w:val="20"/>
                <w:szCs w:val="20"/>
                <w:bdr w:val="none" w:sz="0" w:space="0" w:color="auto" w:frame="1"/>
              </w:rPr>
              <w:t>Redukovaná cena: (0</w:t>
            </w:r>
            <w:r w:rsidR="0083247E" w:rsidRPr="007B7B8F">
              <w:rPr>
                <w:rStyle w:val="alt-price"/>
                <w:rFonts w:ascii="inherit" w:hAnsi="inherit" w:cs="Arial"/>
                <w:b/>
                <w:sz w:val="20"/>
                <w:szCs w:val="20"/>
                <w:bdr w:val="none" w:sz="0" w:space="0" w:color="auto" w:frame="1"/>
              </w:rPr>
              <w:t>,85</w:t>
            </w:r>
            <w:r w:rsidRPr="007B7B8F">
              <w:rPr>
                <w:rStyle w:val="alt-price"/>
                <w:rFonts w:ascii="inherit" w:hAnsi="inherit" w:cs="Arial"/>
                <w:b/>
                <w:sz w:val="20"/>
                <w:szCs w:val="20"/>
                <w:bdr w:val="none" w:sz="0" w:space="0" w:color="auto" w:frame="1"/>
              </w:rPr>
              <w:t xml:space="preserve">x): </w:t>
            </w:r>
            <w:r w:rsidR="00B540B7">
              <w:rPr>
                <w:rStyle w:val="alt-price"/>
                <w:rFonts w:ascii="inherit" w:hAnsi="inherit" w:cs="Arial"/>
                <w:b/>
                <w:sz w:val="20"/>
                <w:szCs w:val="20"/>
                <w:bdr w:val="none" w:sz="0" w:space="0" w:color="auto" w:frame="1"/>
              </w:rPr>
              <w:t>14 922</w:t>
            </w:r>
            <w:r w:rsidRPr="007B7B8F">
              <w:rPr>
                <w:rStyle w:val="alt-price"/>
                <w:rFonts w:ascii="inherit" w:hAnsi="inherit" w:cs="Arial"/>
                <w:b/>
                <w:sz w:val="20"/>
                <w:szCs w:val="20"/>
                <w:bdr w:val="none" w:sz="0" w:space="0" w:color="auto" w:frame="1"/>
              </w:rPr>
              <w:t>,- Kč/m</w:t>
            </w:r>
            <w:r w:rsidRPr="007B7B8F">
              <w:rPr>
                <w:rStyle w:val="alt-price"/>
                <w:rFonts w:ascii="inherit" w:hAnsi="inherit" w:cs="Arial"/>
                <w:b/>
                <w:sz w:val="20"/>
                <w:szCs w:val="20"/>
                <w:bdr w:val="none" w:sz="0" w:space="0" w:color="auto" w:frame="1"/>
                <w:vertAlign w:val="superscript"/>
              </w:rPr>
              <w:t>2</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V Ostravě nabízím na prodej nájemní dům vhodný jako investice.</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Strategické vlastnosti nemovitosti na prodej v Ostravě:</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posledních 8 let téměř stoprocentně obsazeno - nájemní smlouvy k nahlédnutí při osobním jednání</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doložitelný roční čistý zisk</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stálí nájemci: Česká pošta + většina nájemníků</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dům po rekonstrukci v roce 2008 - voda v plastu, elektřina v mědi, nové rozvody plynu + kotly, zateplení fasády sever + východ, nová střecha</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celý dům je podsklepený - suché sklepy s možností dalšího využití - momentálně pronajaty jen dvě místnosti</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poklidná lokalita - od roku 2008 žádné poškození domu a okolí vandaly</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žumpa s trativodem - neplatí se stočné</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půda s možností vestavby</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parkování ve dvoře za dálkově ovládanými vraty - 6 míst</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samostatná garáž ve dvoře</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nemovitost je čistá, neváznou na ní žádná věcná břemena ani úvěry</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xml:space="preserve">V suterénu: 8 místnosti včetně plynové kotelny </w:t>
            </w:r>
            <w:proofErr w:type="gramStart"/>
            <w:r w:rsidRPr="007B7B8F">
              <w:rPr>
                <w:rFonts w:ascii="inherit" w:hAnsi="inherit" w:cs="Arial"/>
                <w:color w:val="000000"/>
                <w:sz w:val="20"/>
                <w:szCs w:val="20"/>
              </w:rPr>
              <w:t>č.1., 2 místnosti</w:t>
            </w:r>
            <w:proofErr w:type="gramEnd"/>
            <w:r w:rsidRPr="007B7B8F">
              <w:rPr>
                <w:rFonts w:ascii="inherit" w:hAnsi="inherit" w:cs="Arial"/>
                <w:color w:val="000000"/>
                <w:sz w:val="20"/>
                <w:szCs w:val="20"/>
              </w:rPr>
              <w:t xml:space="preserve"> pronajaty.</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xml:space="preserve">V </w:t>
            </w:r>
            <w:proofErr w:type="spellStart"/>
            <w:r w:rsidRPr="007B7B8F">
              <w:rPr>
                <w:rFonts w:ascii="inherit" w:hAnsi="inherit" w:cs="Arial"/>
                <w:color w:val="000000"/>
                <w:sz w:val="20"/>
                <w:szCs w:val="20"/>
              </w:rPr>
              <w:t>přizemí</w:t>
            </w:r>
            <w:proofErr w:type="spellEnd"/>
            <w:r w:rsidRPr="007B7B8F">
              <w:rPr>
                <w:rFonts w:ascii="inherit" w:hAnsi="inherit" w:cs="Arial"/>
                <w:color w:val="000000"/>
                <w:sz w:val="20"/>
                <w:szCs w:val="20"/>
              </w:rPr>
              <w:t>: Pošta, obchod a 1 byt 2kk.</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1. patro: 3 byty 2kk a 1 garsonka.</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2. patro: 1 byt 3+1, 1 byt 3kk + 1 garsonka.</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xml:space="preserve">V podkroví: je kotelna </w:t>
            </w:r>
            <w:proofErr w:type="gramStart"/>
            <w:r w:rsidRPr="007B7B8F">
              <w:rPr>
                <w:rFonts w:ascii="inherit" w:hAnsi="inherit" w:cs="Arial"/>
                <w:color w:val="000000"/>
                <w:sz w:val="20"/>
                <w:szCs w:val="20"/>
              </w:rPr>
              <w:t>č.2 pro</w:t>
            </w:r>
            <w:proofErr w:type="gramEnd"/>
            <w:r w:rsidRPr="007B7B8F">
              <w:rPr>
                <w:rFonts w:ascii="inherit" w:hAnsi="inherit" w:cs="Arial"/>
                <w:color w:val="000000"/>
                <w:sz w:val="20"/>
                <w:szCs w:val="20"/>
              </w:rPr>
              <w:t xml:space="preserve"> 2.patro a další volné prostory pro možnou další dostavbu apod.</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 xml:space="preserve">Vybavení bytů: 2 byty s lepší výbavou, zbytek průměrně, v koupelnách jsou vany nebo sprchovací kouty, </w:t>
            </w:r>
            <w:proofErr w:type="spellStart"/>
            <w:r w:rsidRPr="007B7B8F">
              <w:rPr>
                <w:rFonts w:ascii="inherit" w:hAnsi="inherit" w:cs="Arial"/>
                <w:color w:val="000000"/>
                <w:sz w:val="20"/>
                <w:szCs w:val="20"/>
              </w:rPr>
              <w:t>garzonky</w:t>
            </w:r>
            <w:proofErr w:type="spellEnd"/>
            <w:r w:rsidRPr="007B7B8F">
              <w:rPr>
                <w:rFonts w:ascii="inherit" w:hAnsi="inherit" w:cs="Arial"/>
                <w:color w:val="000000"/>
                <w:sz w:val="20"/>
                <w:szCs w:val="20"/>
              </w:rPr>
              <w:t xml:space="preserve"> mají vlastní WC na patře</w:t>
            </w:r>
          </w:p>
          <w:p w:rsidR="007B7B8F" w:rsidRPr="007B7B8F" w:rsidRDefault="007B7B8F" w:rsidP="00987FE3">
            <w:pPr>
              <w:pStyle w:val="Normlnweb"/>
              <w:shd w:val="clear" w:color="auto" w:fill="FFFFFF"/>
              <w:spacing w:before="0" w:beforeAutospacing="0" w:after="0" w:afterAutospacing="0"/>
              <w:jc w:val="both"/>
              <w:rPr>
                <w:rFonts w:ascii="inherit" w:hAnsi="inherit" w:cs="Arial"/>
                <w:color w:val="000000"/>
                <w:sz w:val="20"/>
                <w:szCs w:val="20"/>
              </w:rPr>
            </w:pPr>
            <w:r w:rsidRPr="007B7B8F">
              <w:rPr>
                <w:rFonts w:ascii="inherit" w:hAnsi="inherit" w:cs="Arial"/>
                <w:color w:val="000000"/>
                <w:sz w:val="20"/>
                <w:szCs w:val="20"/>
              </w:rPr>
              <w:t>Celkový pozemek je: zastavěná plocha a nádvoří: 403 + 28 m2 + zahrada 431 m2 a ostatní plocha 132 m2.</w:t>
            </w:r>
          </w:p>
          <w:p w:rsidR="004D3FAE" w:rsidRPr="007B7B8F" w:rsidRDefault="004D3FAE" w:rsidP="00987FE3">
            <w:pPr>
              <w:pStyle w:val="Normlnweb"/>
              <w:shd w:val="clear" w:color="auto" w:fill="FFFFFF"/>
              <w:spacing w:before="0" w:beforeAutospacing="0" w:after="0" w:afterAutospacing="0"/>
              <w:jc w:val="both"/>
              <w:rPr>
                <w:rFonts w:ascii="Garamond" w:hAnsi="Garamond"/>
                <w:sz w:val="20"/>
                <w:szCs w:val="20"/>
              </w:rPr>
            </w:pPr>
          </w:p>
        </w:tc>
        <w:tc>
          <w:tcPr>
            <w:tcW w:w="3149" w:type="dxa"/>
          </w:tcPr>
          <w:p w:rsidR="004D3FAE" w:rsidRPr="007B7B8F" w:rsidRDefault="004D3FAE" w:rsidP="00987FE3">
            <w:pPr>
              <w:widowControl w:val="0"/>
              <w:autoSpaceDE w:val="0"/>
              <w:autoSpaceDN w:val="0"/>
              <w:adjustRightInd w:val="0"/>
              <w:jc w:val="both"/>
              <w:rPr>
                <w:rFonts w:ascii="Garamond" w:hAnsi="Garamond" w:cs="Times New Roman"/>
                <w:sz w:val="20"/>
                <w:szCs w:val="20"/>
              </w:rPr>
            </w:pPr>
          </w:p>
          <w:p w:rsidR="004D3FAE" w:rsidRPr="007B7B8F" w:rsidRDefault="007B7B8F" w:rsidP="00987FE3">
            <w:pPr>
              <w:widowControl w:val="0"/>
              <w:autoSpaceDE w:val="0"/>
              <w:autoSpaceDN w:val="0"/>
              <w:adjustRightInd w:val="0"/>
              <w:jc w:val="both"/>
              <w:rPr>
                <w:rFonts w:ascii="Garamond" w:hAnsi="Garamond" w:cs="Times New Roman"/>
                <w:sz w:val="20"/>
                <w:szCs w:val="20"/>
              </w:rPr>
            </w:pPr>
            <w:r w:rsidRPr="007B7B8F">
              <w:rPr>
                <w:noProof/>
                <w:sz w:val="20"/>
                <w:szCs w:val="20"/>
              </w:rPr>
              <w:drawing>
                <wp:inline distT="0" distB="0" distL="0" distR="0">
                  <wp:extent cx="2106930" cy="1582420"/>
                  <wp:effectExtent l="19050" t="0" r="7620" b="0"/>
                  <wp:docPr id="2" name="obrázek 1" descr="http://img.sreality.cz/dyn/dyn/w221h166/201607/0109/ff/57763bb9ff882a048e94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sreality.cz/dyn/dyn/w221h166/201607/0109/ff/57763bb9ff882a048e940300"/>
                          <pic:cNvPicPr>
                            <a:picLocks noChangeAspect="1" noChangeArrowheads="1"/>
                          </pic:cNvPicPr>
                        </pic:nvPicPr>
                        <pic:blipFill>
                          <a:blip r:embed="rId9"/>
                          <a:srcRect/>
                          <a:stretch>
                            <a:fillRect/>
                          </a:stretch>
                        </pic:blipFill>
                        <pic:spPr bwMode="auto">
                          <a:xfrm>
                            <a:off x="0" y="0"/>
                            <a:ext cx="2106930" cy="1582420"/>
                          </a:xfrm>
                          <a:prstGeom prst="rect">
                            <a:avLst/>
                          </a:prstGeom>
                          <a:noFill/>
                          <a:ln w="9525">
                            <a:noFill/>
                            <a:miter lim="800000"/>
                            <a:headEnd/>
                            <a:tailEnd/>
                          </a:ln>
                        </pic:spPr>
                      </pic:pic>
                    </a:graphicData>
                  </a:graphic>
                </wp:inline>
              </w:drawing>
            </w:r>
          </w:p>
          <w:p w:rsidR="004D3FAE" w:rsidRPr="007B7B8F" w:rsidRDefault="004D3FAE" w:rsidP="00987FE3">
            <w:pPr>
              <w:widowControl w:val="0"/>
              <w:autoSpaceDE w:val="0"/>
              <w:autoSpaceDN w:val="0"/>
              <w:adjustRightInd w:val="0"/>
              <w:jc w:val="both"/>
              <w:rPr>
                <w:rFonts w:ascii="Garamond" w:hAnsi="Garamond" w:cs="Times New Roman"/>
                <w:sz w:val="20"/>
                <w:szCs w:val="20"/>
              </w:rPr>
            </w:pPr>
          </w:p>
        </w:tc>
      </w:tr>
    </w:tbl>
    <w:p w:rsidR="004D3FAE" w:rsidRDefault="004D3FAE"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4D3FAE" w:rsidRDefault="004D3FAE"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3A288D" w:rsidRDefault="003A288D"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220412" w:rsidRDefault="00220412"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220412" w:rsidRDefault="00220412"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220412" w:rsidRPr="004D3FAE" w:rsidRDefault="00B540B7" w:rsidP="00987FE3">
      <w:pPr>
        <w:pStyle w:val="Odstavecseseznamem"/>
        <w:widowControl w:val="0"/>
        <w:numPr>
          <w:ilvl w:val="0"/>
          <w:numId w:val="10"/>
        </w:numPr>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lastRenderedPageBreak/>
        <w:t xml:space="preserve">Administrativní budova, </w:t>
      </w:r>
      <w:proofErr w:type="spellStart"/>
      <w:r>
        <w:rPr>
          <w:rFonts w:ascii="Garamond" w:hAnsi="Garamond"/>
          <w:color w:val="000000"/>
          <w:sz w:val="24"/>
          <w:szCs w:val="24"/>
        </w:rPr>
        <w:t>Ostrava</w:t>
      </w:r>
      <w:proofErr w:type="spellEnd"/>
      <w:r>
        <w:rPr>
          <w:rFonts w:ascii="Garamond" w:hAnsi="Garamond"/>
          <w:color w:val="000000"/>
          <w:sz w:val="24"/>
          <w:szCs w:val="24"/>
        </w:rPr>
        <w:t>-</w:t>
      </w:r>
      <w:proofErr w:type="spellStart"/>
      <w:r>
        <w:rPr>
          <w:rFonts w:ascii="Garamond" w:hAnsi="Garamond"/>
          <w:color w:val="000000"/>
          <w:sz w:val="24"/>
          <w:szCs w:val="24"/>
        </w:rPr>
        <w:t>Mar.Hory</w:t>
      </w:r>
      <w:proofErr w:type="spellEnd"/>
      <w:r w:rsidR="00220412">
        <w:rPr>
          <w:rFonts w:ascii="Garamond" w:hAnsi="Garamond"/>
          <w:color w:val="000000"/>
          <w:sz w:val="24"/>
          <w:szCs w:val="24"/>
        </w:rPr>
        <w:t>, u</w:t>
      </w:r>
      <w:r>
        <w:rPr>
          <w:rFonts w:ascii="Garamond" w:hAnsi="Garamond"/>
          <w:color w:val="000000"/>
          <w:sz w:val="24"/>
          <w:szCs w:val="24"/>
        </w:rPr>
        <w:t>žitná plocha 4913</w:t>
      </w:r>
      <w:r w:rsidR="00220412">
        <w:rPr>
          <w:rFonts w:ascii="Garamond" w:hAnsi="Garamond"/>
          <w:color w:val="000000"/>
          <w:sz w:val="24"/>
          <w:szCs w:val="24"/>
        </w:rPr>
        <w:t xml:space="preserve"> m</w:t>
      </w:r>
      <w:r w:rsidR="00220412" w:rsidRPr="00220412">
        <w:rPr>
          <w:rFonts w:ascii="Garamond" w:hAnsi="Garamond"/>
          <w:color w:val="000000"/>
          <w:sz w:val="24"/>
          <w:szCs w:val="24"/>
          <w:vertAlign w:val="superscript"/>
        </w:rPr>
        <w:t>2</w:t>
      </w:r>
    </w:p>
    <w:p w:rsidR="00220412" w:rsidRDefault="00220412" w:rsidP="00987FE3">
      <w:pPr>
        <w:widowControl w:val="0"/>
        <w:autoSpaceDE w:val="0"/>
        <w:autoSpaceDN w:val="0"/>
        <w:adjustRightInd w:val="0"/>
        <w:spacing w:after="0" w:line="240" w:lineRule="auto"/>
        <w:jc w:val="both"/>
        <w:rPr>
          <w:rFonts w:ascii="Garamond" w:hAnsi="Garamond" w:cs="Times New Roman"/>
          <w:color w:val="000000"/>
          <w:sz w:val="24"/>
          <w:szCs w:val="24"/>
        </w:rPr>
      </w:pPr>
    </w:p>
    <w:tbl>
      <w:tblPr>
        <w:tblStyle w:val="Mkatabulky"/>
        <w:tblW w:w="0" w:type="auto"/>
        <w:tblLook w:val="04A0"/>
      </w:tblPr>
      <w:tblGrid>
        <w:gridCol w:w="6278"/>
        <w:gridCol w:w="3576"/>
      </w:tblGrid>
      <w:tr w:rsidR="00220412" w:rsidRPr="00B540B7" w:rsidTr="00A20DEE">
        <w:tc>
          <w:tcPr>
            <w:tcW w:w="6629" w:type="dxa"/>
          </w:tcPr>
          <w:p w:rsidR="002308CC" w:rsidRPr="00B540B7" w:rsidRDefault="002308CC" w:rsidP="00987FE3">
            <w:pPr>
              <w:pStyle w:val="Nadpis1"/>
              <w:shd w:val="clear" w:color="auto" w:fill="FFFFFF"/>
              <w:spacing w:before="0"/>
              <w:jc w:val="both"/>
              <w:outlineLvl w:val="0"/>
              <w:rPr>
                <w:rFonts w:ascii="inherit" w:hAnsi="inherit" w:cs="Arial"/>
                <w:color w:val="auto"/>
                <w:sz w:val="20"/>
                <w:szCs w:val="20"/>
              </w:rPr>
            </w:pPr>
            <w:r w:rsidRPr="00B540B7">
              <w:rPr>
                <w:rStyle w:val="name"/>
                <w:rFonts w:ascii="inherit" w:hAnsi="inherit" w:cs="Arial"/>
                <w:color w:val="auto"/>
                <w:sz w:val="20"/>
                <w:szCs w:val="20"/>
                <w:bdr w:val="none" w:sz="0" w:space="0" w:color="auto" w:frame="1"/>
              </w:rPr>
              <w:t xml:space="preserve">Prodej </w:t>
            </w:r>
            <w:proofErr w:type="spellStart"/>
            <w:r w:rsidR="00B540B7">
              <w:rPr>
                <w:rStyle w:val="name"/>
                <w:rFonts w:ascii="inherit" w:hAnsi="inherit" w:cs="Arial"/>
                <w:color w:val="auto"/>
                <w:sz w:val="20"/>
                <w:szCs w:val="20"/>
                <w:bdr w:val="none" w:sz="0" w:space="0" w:color="auto" w:frame="1"/>
              </w:rPr>
              <w:t>admin</w:t>
            </w:r>
            <w:proofErr w:type="spellEnd"/>
            <w:r w:rsidR="00B540B7">
              <w:rPr>
                <w:rStyle w:val="name"/>
                <w:rFonts w:ascii="inherit" w:hAnsi="inherit" w:cs="Arial"/>
                <w:color w:val="auto"/>
                <w:sz w:val="20"/>
                <w:szCs w:val="20"/>
                <w:bdr w:val="none" w:sz="0" w:space="0" w:color="auto" w:frame="1"/>
              </w:rPr>
              <w:t>. Budovy, 4913</w:t>
            </w:r>
            <w:r w:rsidRPr="00B540B7">
              <w:rPr>
                <w:rStyle w:val="name"/>
                <w:rFonts w:ascii="inherit" w:hAnsi="inherit" w:cs="Arial"/>
                <w:color w:val="auto"/>
                <w:sz w:val="20"/>
                <w:szCs w:val="20"/>
                <w:bdr w:val="none" w:sz="0" w:space="0" w:color="auto" w:frame="1"/>
              </w:rPr>
              <w:t> m²</w:t>
            </w:r>
            <w:r w:rsidR="00B540B7">
              <w:rPr>
                <w:rStyle w:val="name"/>
                <w:rFonts w:ascii="inherit" w:hAnsi="inherit" w:cs="Arial"/>
                <w:color w:val="auto"/>
                <w:sz w:val="20"/>
                <w:szCs w:val="20"/>
                <w:bdr w:val="none" w:sz="0" w:space="0" w:color="auto" w:frame="1"/>
              </w:rPr>
              <w:t xml:space="preserve">, O- . </w:t>
            </w:r>
            <w:proofErr w:type="spellStart"/>
            <w:r w:rsidR="00B540B7">
              <w:rPr>
                <w:rStyle w:val="name"/>
                <w:rFonts w:ascii="inherit" w:hAnsi="inherit" w:cs="Arial"/>
                <w:color w:val="auto"/>
                <w:sz w:val="20"/>
                <w:szCs w:val="20"/>
                <w:bdr w:val="none" w:sz="0" w:space="0" w:color="auto" w:frame="1"/>
              </w:rPr>
              <w:t>Mar</w:t>
            </w:r>
            <w:proofErr w:type="spellEnd"/>
            <w:r w:rsidR="00B540B7">
              <w:rPr>
                <w:rStyle w:val="name"/>
                <w:rFonts w:ascii="inherit" w:hAnsi="inherit" w:cs="Arial"/>
                <w:color w:val="auto"/>
                <w:sz w:val="20"/>
                <w:szCs w:val="20"/>
                <w:bdr w:val="none" w:sz="0" w:space="0" w:color="auto" w:frame="1"/>
              </w:rPr>
              <w:t>. Hory</w:t>
            </w:r>
          </w:p>
          <w:p w:rsidR="00B540B7" w:rsidRPr="00B540B7" w:rsidRDefault="0084438E" w:rsidP="00987FE3">
            <w:pPr>
              <w:shd w:val="clear" w:color="auto" w:fill="FFFFFF"/>
              <w:jc w:val="both"/>
              <w:rPr>
                <w:rFonts w:ascii="Arial" w:hAnsi="Arial" w:cs="Arial"/>
                <w:b/>
                <w:color w:val="000000"/>
                <w:sz w:val="20"/>
                <w:szCs w:val="20"/>
              </w:rPr>
            </w:pPr>
            <w:r w:rsidRPr="00B540B7">
              <w:rPr>
                <w:rStyle w:val="norm-price"/>
                <w:rFonts w:ascii="inherit" w:hAnsi="inherit" w:cs="Arial"/>
                <w:b/>
                <w:sz w:val="20"/>
                <w:szCs w:val="20"/>
                <w:bdr w:val="none" w:sz="0" w:space="0" w:color="auto" w:frame="1"/>
              </w:rPr>
              <w:t xml:space="preserve">Cena: </w:t>
            </w:r>
            <w:r w:rsidR="00B540B7" w:rsidRPr="00B540B7">
              <w:rPr>
                <w:rStyle w:val="norm-price"/>
                <w:rFonts w:ascii="inherit" w:hAnsi="inherit" w:cs="Arial"/>
                <w:b/>
                <w:color w:val="000000"/>
                <w:sz w:val="20"/>
                <w:szCs w:val="20"/>
                <w:bdr w:val="none" w:sz="0" w:space="0" w:color="auto" w:frame="1"/>
              </w:rPr>
              <w:t>39 000 000 Kč</w:t>
            </w:r>
            <w:r w:rsidR="00B540B7" w:rsidRPr="00B540B7">
              <w:rPr>
                <w:rStyle w:val="apple-converted-space"/>
                <w:rFonts w:ascii="inherit" w:hAnsi="inherit" w:cs="Arial"/>
                <w:b/>
                <w:color w:val="000000"/>
                <w:sz w:val="20"/>
                <w:szCs w:val="20"/>
                <w:bdr w:val="none" w:sz="0" w:space="0" w:color="auto" w:frame="1"/>
              </w:rPr>
              <w:t> </w:t>
            </w:r>
            <w:r w:rsidR="00B540B7" w:rsidRPr="00B540B7">
              <w:rPr>
                <w:rStyle w:val="alt-price"/>
                <w:rFonts w:ascii="inherit" w:hAnsi="inherit" w:cs="Arial"/>
                <w:b/>
                <w:color w:val="000000"/>
                <w:sz w:val="20"/>
                <w:szCs w:val="20"/>
                <w:bdr w:val="none" w:sz="0" w:space="0" w:color="auto" w:frame="1"/>
              </w:rPr>
              <w:t>(7 938 Kč za m²)</w:t>
            </w:r>
          </w:p>
          <w:p w:rsidR="0084438E" w:rsidRPr="00B540B7" w:rsidRDefault="0084438E" w:rsidP="00987FE3">
            <w:pPr>
              <w:shd w:val="clear" w:color="auto" w:fill="FFFFFF"/>
              <w:jc w:val="both"/>
              <w:rPr>
                <w:rFonts w:ascii="Arial" w:hAnsi="Arial" w:cs="Arial"/>
                <w:b/>
                <w:sz w:val="20"/>
                <w:szCs w:val="20"/>
              </w:rPr>
            </w:pPr>
            <w:r w:rsidRPr="00B540B7">
              <w:rPr>
                <w:rStyle w:val="alt-price"/>
                <w:rFonts w:ascii="inherit" w:hAnsi="inherit" w:cs="Arial"/>
                <w:b/>
                <w:sz w:val="20"/>
                <w:szCs w:val="20"/>
                <w:bdr w:val="none" w:sz="0" w:space="0" w:color="auto" w:frame="1"/>
              </w:rPr>
              <w:t>Redukovaná cena: (0</w:t>
            </w:r>
            <w:r w:rsidR="0083247E" w:rsidRPr="00B540B7">
              <w:rPr>
                <w:rStyle w:val="alt-price"/>
                <w:rFonts w:ascii="inherit" w:hAnsi="inherit" w:cs="Arial"/>
                <w:b/>
                <w:sz w:val="20"/>
                <w:szCs w:val="20"/>
                <w:bdr w:val="none" w:sz="0" w:space="0" w:color="auto" w:frame="1"/>
              </w:rPr>
              <w:t>,85</w:t>
            </w:r>
            <w:r w:rsidRPr="00B540B7">
              <w:rPr>
                <w:rStyle w:val="alt-price"/>
                <w:rFonts w:ascii="inherit" w:hAnsi="inherit" w:cs="Arial"/>
                <w:b/>
                <w:sz w:val="20"/>
                <w:szCs w:val="20"/>
                <w:bdr w:val="none" w:sz="0" w:space="0" w:color="auto" w:frame="1"/>
              </w:rPr>
              <w:t xml:space="preserve">x): </w:t>
            </w:r>
            <w:r w:rsidR="00B540B7">
              <w:rPr>
                <w:rStyle w:val="alt-price"/>
                <w:rFonts w:ascii="inherit" w:hAnsi="inherit" w:cs="Arial"/>
                <w:b/>
                <w:sz w:val="20"/>
                <w:szCs w:val="20"/>
                <w:bdr w:val="none" w:sz="0" w:space="0" w:color="auto" w:frame="1"/>
              </w:rPr>
              <w:t>6 747</w:t>
            </w:r>
            <w:r w:rsidRPr="00B540B7">
              <w:rPr>
                <w:rStyle w:val="alt-price"/>
                <w:rFonts w:ascii="inherit" w:hAnsi="inherit" w:cs="Arial"/>
                <w:b/>
                <w:sz w:val="20"/>
                <w:szCs w:val="20"/>
                <w:bdr w:val="none" w:sz="0" w:space="0" w:color="auto" w:frame="1"/>
              </w:rPr>
              <w:t>,- Kč/m</w:t>
            </w:r>
            <w:r w:rsidRPr="00B540B7">
              <w:rPr>
                <w:rStyle w:val="alt-price"/>
                <w:rFonts w:ascii="inherit" w:hAnsi="inherit" w:cs="Arial"/>
                <w:b/>
                <w:sz w:val="20"/>
                <w:szCs w:val="20"/>
                <w:bdr w:val="none" w:sz="0" w:space="0" w:color="auto" w:frame="1"/>
                <w:vertAlign w:val="superscript"/>
              </w:rPr>
              <w:t>2</w:t>
            </w:r>
          </w:p>
          <w:p w:rsidR="00B540B7" w:rsidRPr="00B540B7" w:rsidRDefault="00B540B7" w:rsidP="00987FE3">
            <w:pPr>
              <w:pStyle w:val="Normlnweb"/>
              <w:shd w:val="clear" w:color="auto" w:fill="FFFFFF"/>
              <w:spacing w:before="0" w:beforeAutospacing="0" w:after="0" w:afterAutospacing="0"/>
              <w:jc w:val="both"/>
              <w:rPr>
                <w:rFonts w:ascii="inherit" w:hAnsi="inherit" w:cs="Arial"/>
                <w:color w:val="000000"/>
                <w:sz w:val="20"/>
                <w:szCs w:val="20"/>
              </w:rPr>
            </w:pPr>
            <w:r w:rsidRPr="00B540B7">
              <w:rPr>
                <w:rFonts w:ascii="inherit" w:hAnsi="inherit" w:cs="Arial"/>
                <w:color w:val="000000"/>
                <w:sz w:val="20"/>
                <w:szCs w:val="20"/>
              </w:rPr>
              <w:t xml:space="preserve">Nabídka koupě administrativního komplexu v ulici Nákladní v Ostravě. Areál administrativního komplexu se skládá z administrativní budovy, budovy jídelny a pozemků s parkovací plochou s kapacitou 200 </w:t>
            </w:r>
            <w:proofErr w:type="gramStart"/>
            <w:r w:rsidRPr="00B540B7">
              <w:rPr>
                <w:rFonts w:ascii="inherit" w:hAnsi="inherit" w:cs="Arial"/>
                <w:color w:val="000000"/>
                <w:sz w:val="20"/>
                <w:szCs w:val="20"/>
              </w:rPr>
              <w:t>míst.Administrativní</w:t>
            </w:r>
            <w:proofErr w:type="gramEnd"/>
            <w:r w:rsidRPr="00B540B7">
              <w:rPr>
                <w:rFonts w:ascii="inherit" w:hAnsi="inherit" w:cs="Arial"/>
                <w:color w:val="000000"/>
                <w:sz w:val="20"/>
                <w:szCs w:val="20"/>
              </w:rPr>
              <w:t xml:space="preserve"> budova prošla kompletní revitalizací a nabízí moderní kancelářské prostory v osmi podlažích s celkovou užitnou plochou 2.878,44 m2. V I. NP se nachází recepce, přístup k výtahu a centrálnímu schodišti, příruční sklady a kanceláře. Ve II. až VIII. NP je nacházejí samostatné kanceláře a kancelářské celky, soc. zázemí, včetně sprchy. Kolaudace proběhla v roce 1976. Nosná konstrukce je železobetonový montovaný sloup, stropy jsou montované, obvodové stěny jsou řešeny jako závěsné stěnové panely, stropy s rovným podhledem, střecha plochá s vnitřním odpadem, krytina z asfaltových pásů. Budova bývalé jídelny je třípodlažní bez podsklepení. Kolaudace budovy proběhla v roce 1983. Jedná se o montovaný skelet s </w:t>
            </w:r>
            <w:proofErr w:type="spellStart"/>
            <w:r w:rsidRPr="00B540B7">
              <w:rPr>
                <w:rFonts w:ascii="inherit" w:hAnsi="inherit" w:cs="Arial"/>
                <w:color w:val="000000"/>
                <w:sz w:val="20"/>
                <w:szCs w:val="20"/>
              </w:rPr>
              <w:t>opláštěním</w:t>
            </w:r>
            <w:proofErr w:type="spellEnd"/>
            <w:r w:rsidRPr="00B540B7">
              <w:rPr>
                <w:rFonts w:ascii="inherit" w:hAnsi="inherit" w:cs="Arial"/>
                <w:color w:val="000000"/>
                <w:sz w:val="20"/>
                <w:szCs w:val="20"/>
              </w:rPr>
              <w:t xml:space="preserve"> tvořeným zavěšenými panely, střecha je plochá s vnitřním odpadem. V roce 1998 – 2004 byly provedeny stavební úpravy. Rozsahem úprav bylo zateplení, výměna plastových oken s </w:t>
            </w:r>
            <w:proofErr w:type="spellStart"/>
            <w:r w:rsidRPr="00B540B7">
              <w:rPr>
                <w:rFonts w:ascii="inherit" w:hAnsi="inherit" w:cs="Arial"/>
                <w:color w:val="000000"/>
                <w:sz w:val="20"/>
                <w:szCs w:val="20"/>
              </w:rPr>
              <w:t>ditermálním</w:t>
            </w:r>
            <w:proofErr w:type="spellEnd"/>
            <w:r w:rsidRPr="00B540B7">
              <w:rPr>
                <w:rFonts w:ascii="inherit" w:hAnsi="inherit" w:cs="Arial"/>
                <w:color w:val="000000"/>
                <w:sz w:val="20"/>
                <w:szCs w:val="20"/>
              </w:rPr>
              <w:t xml:space="preserve"> sklem, výměna dlažeb a obkladů soc. zařízení a kuchyněk, výměna podlah, výměna rozvodů elektro, vody a odpadů. Budova je obslužná centrálním schodištěm a dvěma výtahy (osobním a nákladním). Budova je napojena na elektro, vodovod a kanalizaci. Celková užitná plocha je 2.034,66 m2 (každé podlaží má výměru 678,22 m2). V těsném sousedství nemovitosti se nachází nový dálniční přivaděč směřující do centra města a dále frekventovaná čtyřproudá komunikace Mariánskohorská. Poloha nemovitosti zajišťuje velmi dobrou dostupnost jak z dálnice, tak dostupnost v rámci města, včetně obslužnosti MHD.</w:t>
            </w:r>
          </w:p>
          <w:p w:rsidR="002308CC" w:rsidRPr="00B540B7" w:rsidRDefault="002308CC" w:rsidP="00987FE3">
            <w:pPr>
              <w:pStyle w:val="Normlnweb"/>
              <w:shd w:val="clear" w:color="auto" w:fill="FFFFFF"/>
              <w:spacing w:before="0" w:beforeAutospacing="0" w:after="0" w:afterAutospacing="0"/>
              <w:jc w:val="both"/>
              <w:rPr>
                <w:rFonts w:ascii="Garamond" w:hAnsi="Garamond"/>
                <w:sz w:val="20"/>
                <w:szCs w:val="20"/>
              </w:rPr>
            </w:pPr>
            <w:r w:rsidRPr="00B540B7">
              <w:rPr>
                <w:rFonts w:ascii="inherit" w:hAnsi="inherit" w:cs="Arial"/>
                <w:sz w:val="20"/>
                <w:szCs w:val="20"/>
              </w:rPr>
              <w:t xml:space="preserve"> </w:t>
            </w:r>
          </w:p>
        </w:tc>
        <w:tc>
          <w:tcPr>
            <w:tcW w:w="3149" w:type="dxa"/>
          </w:tcPr>
          <w:p w:rsidR="00220412" w:rsidRPr="00B540B7" w:rsidRDefault="00220412" w:rsidP="00987FE3">
            <w:pPr>
              <w:widowControl w:val="0"/>
              <w:autoSpaceDE w:val="0"/>
              <w:autoSpaceDN w:val="0"/>
              <w:adjustRightInd w:val="0"/>
              <w:jc w:val="both"/>
              <w:rPr>
                <w:rFonts w:ascii="Garamond" w:hAnsi="Garamond" w:cs="Times New Roman"/>
                <w:sz w:val="20"/>
                <w:szCs w:val="20"/>
              </w:rPr>
            </w:pPr>
          </w:p>
          <w:p w:rsidR="00220412" w:rsidRPr="00B540B7" w:rsidRDefault="00220412" w:rsidP="00987FE3">
            <w:pPr>
              <w:widowControl w:val="0"/>
              <w:autoSpaceDE w:val="0"/>
              <w:autoSpaceDN w:val="0"/>
              <w:adjustRightInd w:val="0"/>
              <w:jc w:val="both"/>
              <w:rPr>
                <w:rFonts w:ascii="Garamond" w:hAnsi="Garamond" w:cs="Times New Roman"/>
                <w:sz w:val="20"/>
                <w:szCs w:val="20"/>
              </w:rPr>
            </w:pPr>
          </w:p>
          <w:p w:rsidR="002308CC" w:rsidRPr="00B540B7" w:rsidRDefault="00B540B7" w:rsidP="00987FE3">
            <w:pPr>
              <w:widowControl w:val="0"/>
              <w:autoSpaceDE w:val="0"/>
              <w:autoSpaceDN w:val="0"/>
              <w:adjustRightInd w:val="0"/>
              <w:jc w:val="both"/>
              <w:rPr>
                <w:rFonts w:ascii="Garamond" w:hAnsi="Garamond" w:cs="Times New Roman"/>
                <w:sz w:val="20"/>
                <w:szCs w:val="20"/>
              </w:rPr>
            </w:pPr>
            <w:r w:rsidRPr="00B540B7">
              <w:rPr>
                <w:noProof/>
                <w:sz w:val="20"/>
                <w:szCs w:val="20"/>
              </w:rPr>
              <w:drawing>
                <wp:inline distT="0" distB="0" distL="0" distR="0">
                  <wp:extent cx="2106930" cy="1582420"/>
                  <wp:effectExtent l="19050" t="0" r="7620" b="0"/>
                  <wp:docPr id="3" name="obrázek 4" descr="http://img.sreality.cz/dyn/dyn/w221h166/201501/1914/1d/54bd15331d00202972db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sreality.cz/dyn/dyn/w221h166/201501/1914/1d/54bd15331d00202972db0100"/>
                          <pic:cNvPicPr>
                            <a:picLocks noChangeAspect="1" noChangeArrowheads="1"/>
                          </pic:cNvPicPr>
                        </pic:nvPicPr>
                        <pic:blipFill>
                          <a:blip r:embed="rId10"/>
                          <a:srcRect/>
                          <a:stretch>
                            <a:fillRect/>
                          </a:stretch>
                        </pic:blipFill>
                        <pic:spPr bwMode="auto">
                          <a:xfrm>
                            <a:off x="0" y="0"/>
                            <a:ext cx="2106930" cy="1582420"/>
                          </a:xfrm>
                          <a:prstGeom prst="rect">
                            <a:avLst/>
                          </a:prstGeom>
                          <a:noFill/>
                          <a:ln w="9525">
                            <a:noFill/>
                            <a:miter lim="800000"/>
                            <a:headEnd/>
                            <a:tailEnd/>
                          </a:ln>
                        </pic:spPr>
                      </pic:pic>
                    </a:graphicData>
                  </a:graphic>
                </wp:inline>
              </w:drawing>
            </w:r>
          </w:p>
          <w:p w:rsidR="00220412" w:rsidRPr="00B540B7" w:rsidRDefault="00220412" w:rsidP="00987FE3">
            <w:pPr>
              <w:widowControl w:val="0"/>
              <w:autoSpaceDE w:val="0"/>
              <w:autoSpaceDN w:val="0"/>
              <w:adjustRightInd w:val="0"/>
              <w:jc w:val="both"/>
              <w:rPr>
                <w:rFonts w:ascii="Garamond" w:hAnsi="Garamond" w:cs="Times New Roman"/>
                <w:sz w:val="20"/>
                <w:szCs w:val="20"/>
              </w:rPr>
            </w:pPr>
          </w:p>
        </w:tc>
      </w:tr>
    </w:tbl>
    <w:p w:rsidR="006E317E" w:rsidRDefault="006E317E" w:rsidP="00987FE3">
      <w:pPr>
        <w:spacing w:after="0" w:line="240" w:lineRule="auto"/>
        <w:jc w:val="both"/>
        <w:rPr>
          <w:rFonts w:ascii="Garamond" w:hAnsi="Garamond" w:cs="Times New Roman"/>
          <w:sz w:val="24"/>
          <w:szCs w:val="24"/>
        </w:rPr>
      </w:pPr>
    </w:p>
    <w:p w:rsidR="004D3FAE" w:rsidRDefault="004D3FAE" w:rsidP="00987FE3">
      <w:pPr>
        <w:spacing w:after="0" w:line="240" w:lineRule="auto"/>
        <w:jc w:val="both"/>
        <w:rPr>
          <w:rFonts w:ascii="Garamond" w:hAnsi="Garamond" w:cs="Times New Roman"/>
          <w:sz w:val="24"/>
          <w:szCs w:val="24"/>
        </w:rPr>
      </w:pPr>
    </w:p>
    <w:p w:rsidR="0084438E" w:rsidRPr="0084438E" w:rsidRDefault="00E60DFC" w:rsidP="00987FE3">
      <w:pPr>
        <w:pStyle w:val="Odstavecseseznamem"/>
        <w:widowControl w:val="0"/>
        <w:numPr>
          <w:ilvl w:val="0"/>
          <w:numId w:val="10"/>
        </w:numPr>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t>Administrativní budova Ostrava-Vítkovice</w:t>
      </w:r>
      <w:r w:rsidR="0084438E" w:rsidRPr="0084438E">
        <w:rPr>
          <w:rFonts w:ascii="Garamond" w:hAnsi="Garamond"/>
          <w:color w:val="000000"/>
          <w:sz w:val="24"/>
          <w:szCs w:val="24"/>
        </w:rPr>
        <w:t xml:space="preserve">, užitná plocha </w:t>
      </w:r>
      <w:r>
        <w:rPr>
          <w:rFonts w:ascii="Garamond" w:hAnsi="Garamond"/>
          <w:color w:val="000000"/>
          <w:sz w:val="24"/>
          <w:szCs w:val="24"/>
        </w:rPr>
        <w:t>1100</w:t>
      </w:r>
      <w:r w:rsidR="0084438E" w:rsidRPr="0084438E">
        <w:rPr>
          <w:rFonts w:ascii="Garamond" w:hAnsi="Garamond"/>
          <w:color w:val="000000"/>
          <w:sz w:val="24"/>
          <w:szCs w:val="24"/>
        </w:rPr>
        <w:t xml:space="preserve"> m</w:t>
      </w:r>
      <w:r w:rsidR="0084438E" w:rsidRPr="0084438E">
        <w:rPr>
          <w:rFonts w:ascii="Garamond" w:hAnsi="Garamond"/>
          <w:color w:val="000000"/>
          <w:sz w:val="24"/>
          <w:szCs w:val="24"/>
          <w:vertAlign w:val="superscript"/>
        </w:rPr>
        <w:t>2</w:t>
      </w:r>
    </w:p>
    <w:p w:rsidR="0084438E" w:rsidRDefault="0084438E" w:rsidP="00987FE3">
      <w:pPr>
        <w:widowControl w:val="0"/>
        <w:autoSpaceDE w:val="0"/>
        <w:autoSpaceDN w:val="0"/>
        <w:adjustRightInd w:val="0"/>
        <w:spacing w:after="0" w:line="240" w:lineRule="auto"/>
        <w:jc w:val="both"/>
        <w:rPr>
          <w:rFonts w:ascii="Garamond" w:hAnsi="Garamond" w:cs="Times New Roman"/>
          <w:color w:val="000000"/>
          <w:sz w:val="24"/>
          <w:szCs w:val="24"/>
        </w:rPr>
      </w:pPr>
    </w:p>
    <w:tbl>
      <w:tblPr>
        <w:tblStyle w:val="Mkatabulky"/>
        <w:tblW w:w="0" w:type="auto"/>
        <w:tblLook w:val="04A0"/>
      </w:tblPr>
      <w:tblGrid>
        <w:gridCol w:w="6278"/>
        <w:gridCol w:w="3576"/>
      </w:tblGrid>
      <w:tr w:rsidR="0084438E" w:rsidRPr="00E60DFC" w:rsidTr="00A20DEE">
        <w:tc>
          <w:tcPr>
            <w:tcW w:w="6629" w:type="dxa"/>
          </w:tcPr>
          <w:p w:rsidR="00E60DFC" w:rsidRPr="00E60DFC" w:rsidRDefault="0084438E" w:rsidP="00987FE3">
            <w:pPr>
              <w:pStyle w:val="Nadpis1"/>
              <w:shd w:val="clear" w:color="auto" w:fill="FFFFFF"/>
              <w:spacing w:before="0"/>
              <w:jc w:val="both"/>
              <w:outlineLvl w:val="0"/>
              <w:rPr>
                <w:rFonts w:ascii="inherit" w:hAnsi="inherit" w:cs="Arial"/>
                <w:color w:val="auto"/>
                <w:sz w:val="20"/>
                <w:szCs w:val="20"/>
              </w:rPr>
            </w:pPr>
            <w:r w:rsidRPr="00E60DFC">
              <w:rPr>
                <w:rStyle w:val="name"/>
                <w:rFonts w:ascii="inherit" w:hAnsi="inherit" w:cs="Arial"/>
                <w:color w:val="auto"/>
                <w:sz w:val="20"/>
                <w:szCs w:val="20"/>
                <w:bdr w:val="none" w:sz="0" w:space="0" w:color="auto" w:frame="1"/>
              </w:rPr>
              <w:t xml:space="preserve">Prodej </w:t>
            </w:r>
            <w:r w:rsidR="00E60DFC" w:rsidRPr="00E60DFC">
              <w:rPr>
                <w:rStyle w:val="name"/>
                <w:rFonts w:ascii="inherit" w:hAnsi="inherit" w:cs="Arial"/>
                <w:color w:val="auto"/>
                <w:sz w:val="20"/>
                <w:szCs w:val="20"/>
                <w:bdr w:val="none" w:sz="0" w:space="0" w:color="auto" w:frame="1"/>
              </w:rPr>
              <w:t>kanceláře 1 100 m²</w:t>
            </w:r>
            <w:r w:rsidR="00E60DFC" w:rsidRPr="00E60DFC">
              <w:rPr>
                <w:rStyle w:val="location-text"/>
                <w:rFonts w:ascii="inherit" w:hAnsi="inherit" w:cs="Arial"/>
                <w:color w:val="auto"/>
                <w:sz w:val="20"/>
                <w:szCs w:val="20"/>
                <w:bdr w:val="none" w:sz="0" w:space="0" w:color="auto" w:frame="1"/>
              </w:rPr>
              <w:t>Místecká, Ostrava - Vítkovice</w:t>
            </w:r>
          </w:p>
          <w:p w:rsidR="00E60DFC" w:rsidRPr="00E60DFC" w:rsidRDefault="00E60DFC" w:rsidP="00987FE3">
            <w:pPr>
              <w:shd w:val="clear" w:color="auto" w:fill="FFFFFF"/>
              <w:jc w:val="both"/>
              <w:rPr>
                <w:rFonts w:ascii="Arial" w:hAnsi="Arial" w:cs="Arial"/>
                <w:b/>
                <w:sz w:val="20"/>
                <w:szCs w:val="20"/>
              </w:rPr>
            </w:pPr>
            <w:r w:rsidRPr="00E60DFC">
              <w:rPr>
                <w:rStyle w:val="norm-price"/>
                <w:rFonts w:ascii="inherit" w:hAnsi="inherit" w:cs="Arial"/>
                <w:b/>
                <w:sz w:val="20"/>
                <w:szCs w:val="20"/>
                <w:bdr w:val="none" w:sz="0" w:space="0" w:color="auto" w:frame="1"/>
              </w:rPr>
              <w:t>Cena: 13 500 000 Kč</w:t>
            </w:r>
            <w:r w:rsidRPr="00E60DFC">
              <w:rPr>
                <w:rStyle w:val="apple-converted-space"/>
                <w:rFonts w:ascii="inherit" w:hAnsi="inherit" w:cs="Arial"/>
                <w:b/>
                <w:sz w:val="20"/>
                <w:szCs w:val="20"/>
                <w:bdr w:val="none" w:sz="0" w:space="0" w:color="auto" w:frame="1"/>
              </w:rPr>
              <w:t> </w:t>
            </w:r>
            <w:r w:rsidRPr="00E60DFC">
              <w:rPr>
                <w:rStyle w:val="alt-price"/>
                <w:rFonts w:ascii="inherit" w:hAnsi="inherit" w:cs="Arial"/>
                <w:b/>
                <w:sz w:val="20"/>
                <w:szCs w:val="20"/>
                <w:bdr w:val="none" w:sz="0" w:space="0" w:color="auto" w:frame="1"/>
              </w:rPr>
              <w:t>(12 273 Kč za m²)</w:t>
            </w:r>
          </w:p>
          <w:p w:rsidR="0084438E" w:rsidRPr="00E60DFC" w:rsidRDefault="0084438E" w:rsidP="00987FE3">
            <w:pPr>
              <w:shd w:val="clear" w:color="auto" w:fill="FFFFFF"/>
              <w:jc w:val="both"/>
              <w:rPr>
                <w:rFonts w:ascii="Arial" w:hAnsi="Arial" w:cs="Arial"/>
                <w:b/>
                <w:sz w:val="20"/>
                <w:szCs w:val="20"/>
              </w:rPr>
            </w:pPr>
            <w:r w:rsidRPr="00E60DFC">
              <w:rPr>
                <w:rStyle w:val="alt-price"/>
                <w:rFonts w:ascii="inherit" w:hAnsi="inherit" w:cs="Arial"/>
                <w:b/>
                <w:sz w:val="20"/>
                <w:szCs w:val="20"/>
                <w:bdr w:val="none" w:sz="0" w:space="0" w:color="auto" w:frame="1"/>
              </w:rPr>
              <w:t>Redukovaná cena: (0</w:t>
            </w:r>
            <w:r w:rsidR="0083247E" w:rsidRPr="00E60DFC">
              <w:rPr>
                <w:rStyle w:val="alt-price"/>
                <w:rFonts w:ascii="inherit" w:hAnsi="inherit" w:cs="Arial"/>
                <w:b/>
                <w:sz w:val="20"/>
                <w:szCs w:val="20"/>
                <w:bdr w:val="none" w:sz="0" w:space="0" w:color="auto" w:frame="1"/>
              </w:rPr>
              <w:t>,85</w:t>
            </w:r>
            <w:r w:rsidRPr="00E60DFC">
              <w:rPr>
                <w:rStyle w:val="alt-price"/>
                <w:rFonts w:ascii="inherit" w:hAnsi="inherit" w:cs="Arial"/>
                <w:b/>
                <w:sz w:val="20"/>
                <w:szCs w:val="20"/>
                <w:bdr w:val="none" w:sz="0" w:space="0" w:color="auto" w:frame="1"/>
              </w:rPr>
              <w:t xml:space="preserve">x): </w:t>
            </w:r>
            <w:r w:rsidR="00E60DFC">
              <w:rPr>
                <w:rStyle w:val="alt-price"/>
                <w:rFonts w:ascii="inherit" w:hAnsi="inherit" w:cs="Arial"/>
                <w:b/>
                <w:sz w:val="20"/>
                <w:szCs w:val="20"/>
                <w:bdr w:val="none" w:sz="0" w:space="0" w:color="auto" w:frame="1"/>
              </w:rPr>
              <w:t>10 432</w:t>
            </w:r>
            <w:r w:rsidRPr="00E60DFC">
              <w:rPr>
                <w:rStyle w:val="alt-price"/>
                <w:rFonts w:ascii="inherit" w:hAnsi="inherit" w:cs="Arial"/>
                <w:b/>
                <w:sz w:val="20"/>
                <w:szCs w:val="20"/>
                <w:bdr w:val="none" w:sz="0" w:space="0" w:color="auto" w:frame="1"/>
              </w:rPr>
              <w:t>,- Kč/m</w:t>
            </w:r>
            <w:r w:rsidRPr="00E60DFC">
              <w:rPr>
                <w:rStyle w:val="alt-price"/>
                <w:rFonts w:ascii="inherit" w:hAnsi="inherit" w:cs="Arial"/>
                <w:b/>
                <w:sz w:val="20"/>
                <w:szCs w:val="20"/>
                <w:bdr w:val="none" w:sz="0" w:space="0" w:color="auto" w:frame="1"/>
                <w:vertAlign w:val="superscript"/>
              </w:rPr>
              <w:t>2</w:t>
            </w:r>
          </w:p>
          <w:p w:rsidR="0084438E" w:rsidRPr="00E60DFC" w:rsidRDefault="0084438E" w:rsidP="00987FE3">
            <w:pPr>
              <w:shd w:val="clear" w:color="auto" w:fill="FFFFFF"/>
              <w:jc w:val="both"/>
              <w:rPr>
                <w:rFonts w:ascii="Arial" w:hAnsi="Arial" w:cs="Arial"/>
                <w:sz w:val="20"/>
                <w:szCs w:val="20"/>
              </w:rPr>
            </w:pPr>
          </w:p>
          <w:p w:rsidR="00E60DFC" w:rsidRPr="00E60DFC" w:rsidRDefault="00E60DFC" w:rsidP="00987FE3">
            <w:pPr>
              <w:pStyle w:val="Normlnweb"/>
              <w:shd w:val="clear" w:color="auto" w:fill="FFFFFF"/>
              <w:spacing w:before="0" w:beforeAutospacing="0" w:after="0" w:afterAutospacing="0"/>
              <w:jc w:val="both"/>
              <w:rPr>
                <w:rFonts w:ascii="inherit" w:hAnsi="inherit" w:cs="Arial"/>
                <w:color w:val="000000"/>
                <w:sz w:val="20"/>
                <w:szCs w:val="20"/>
              </w:rPr>
            </w:pPr>
            <w:r w:rsidRPr="00E60DFC">
              <w:rPr>
                <w:rFonts w:ascii="inherit" w:hAnsi="inherit" w:cs="Arial"/>
                <w:color w:val="000000"/>
                <w:sz w:val="20"/>
                <w:szCs w:val="20"/>
              </w:rPr>
              <w:t xml:space="preserve">Budova se nachází v těsné blízkosti Místecké </w:t>
            </w:r>
            <w:proofErr w:type="gramStart"/>
            <w:r w:rsidRPr="00E60DFC">
              <w:rPr>
                <w:rFonts w:ascii="inherit" w:hAnsi="inherit" w:cs="Arial"/>
                <w:color w:val="000000"/>
                <w:sz w:val="20"/>
                <w:szCs w:val="20"/>
              </w:rPr>
              <w:t>ulice(výborná</w:t>
            </w:r>
            <w:proofErr w:type="gramEnd"/>
            <w:r w:rsidRPr="00E60DFC">
              <w:rPr>
                <w:rFonts w:ascii="inherit" w:hAnsi="inherit" w:cs="Arial"/>
                <w:color w:val="000000"/>
                <w:sz w:val="20"/>
                <w:szCs w:val="20"/>
              </w:rPr>
              <w:t xml:space="preserve"> dostupnost do centra Ostravy cca 3 minuty autem, přímo u domu MHD-bus, tram, Vítkovické vlakové nádraží do 2km). Budova prošla mezi roky 2009-2011 kompletní </w:t>
            </w:r>
            <w:proofErr w:type="gramStart"/>
            <w:r w:rsidRPr="00E60DFC">
              <w:rPr>
                <w:rFonts w:ascii="inherit" w:hAnsi="inherit" w:cs="Arial"/>
                <w:color w:val="000000"/>
                <w:sz w:val="20"/>
                <w:szCs w:val="20"/>
              </w:rPr>
              <w:t>revitalizaci(fasáda</w:t>
            </w:r>
            <w:proofErr w:type="gramEnd"/>
            <w:r w:rsidRPr="00E60DFC">
              <w:rPr>
                <w:rFonts w:ascii="inherit" w:hAnsi="inherit" w:cs="Arial"/>
                <w:color w:val="000000"/>
                <w:sz w:val="20"/>
                <w:szCs w:val="20"/>
              </w:rPr>
              <w:t xml:space="preserve">, okna, nová kotelna, revitalizace kanceláří) má čtyři nadzemní podlaží. V přízemí se nacházejí výrobní prostory a technické zázemí </w:t>
            </w:r>
            <w:proofErr w:type="gramStart"/>
            <w:r w:rsidRPr="00E60DFC">
              <w:rPr>
                <w:rFonts w:ascii="inherit" w:hAnsi="inherit" w:cs="Arial"/>
                <w:color w:val="000000"/>
                <w:sz w:val="20"/>
                <w:szCs w:val="20"/>
              </w:rPr>
              <w:t>budovy(kotelna</w:t>
            </w:r>
            <w:proofErr w:type="gramEnd"/>
            <w:r w:rsidRPr="00E60DFC">
              <w:rPr>
                <w:rFonts w:ascii="inherit" w:hAnsi="inherit" w:cs="Arial"/>
                <w:color w:val="000000"/>
                <w:sz w:val="20"/>
                <w:szCs w:val="20"/>
              </w:rPr>
              <w:t xml:space="preserve">, server a sklady). Hlavní využití budovy jsou kancelářské prostory. Aktuální využití budovy je v současné době </w:t>
            </w:r>
            <w:proofErr w:type="gramStart"/>
            <w:r w:rsidRPr="00E60DFC">
              <w:rPr>
                <w:rFonts w:ascii="inherit" w:hAnsi="inherit" w:cs="Arial"/>
                <w:color w:val="000000"/>
                <w:sz w:val="20"/>
                <w:szCs w:val="20"/>
              </w:rPr>
              <w:t>100%(většinou</w:t>
            </w:r>
            <w:proofErr w:type="gramEnd"/>
            <w:r w:rsidRPr="00E60DFC">
              <w:rPr>
                <w:rFonts w:ascii="inherit" w:hAnsi="inherit" w:cs="Arial"/>
                <w:color w:val="000000"/>
                <w:sz w:val="20"/>
                <w:szCs w:val="20"/>
              </w:rPr>
              <w:t xml:space="preserve"> dlouhodobé nájemní smlouvy, fluktuace nájemníků max.5%/rok). K budově náleží pozemek o celkové výměře 3.000m2 přičemž na části pozemku je vybudováno parkoviště dostačující pro cca 40 automobilů. Pozemek vhodný pro rozšíření výrobních </w:t>
            </w:r>
            <w:proofErr w:type="gramStart"/>
            <w:r w:rsidRPr="00E60DFC">
              <w:rPr>
                <w:rFonts w:ascii="inherit" w:hAnsi="inherit" w:cs="Arial"/>
                <w:color w:val="000000"/>
                <w:sz w:val="20"/>
                <w:szCs w:val="20"/>
              </w:rPr>
              <w:t>kapacit(v územním</w:t>
            </w:r>
            <w:proofErr w:type="gramEnd"/>
            <w:r w:rsidRPr="00E60DFC">
              <w:rPr>
                <w:rFonts w:ascii="inherit" w:hAnsi="inherit" w:cs="Arial"/>
                <w:color w:val="000000"/>
                <w:sz w:val="20"/>
                <w:szCs w:val="20"/>
              </w:rPr>
              <w:t xml:space="preserve"> plánu - lehký průmysl).</w:t>
            </w:r>
          </w:p>
          <w:p w:rsidR="0084438E" w:rsidRPr="00E60DFC" w:rsidRDefault="0084438E" w:rsidP="00987FE3">
            <w:pPr>
              <w:pStyle w:val="Normlnweb"/>
              <w:shd w:val="clear" w:color="auto" w:fill="FFFFFF"/>
              <w:spacing w:before="0" w:beforeAutospacing="0" w:after="0" w:afterAutospacing="0"/>
              <w:jc w:val="both"/>
              <w:rPr>
                <w:rFonts w:ascii="Garamond" w:hAnsi="Garamond"/>
                <w:sz w:val="20"/>
                <w:szCs w:val="20"/>
              </w:rPr>
            </w:pPr>
          </w:p>
        </w:tc>
        <w:tc>
          <w:tcPr>
            <w:tcW w:w="3149" w:type="dxa"/>
          </w:tcPr>
          <w:p w:rsidR="0084438E" w:rsidRPr="00E60DFC" w:rsidRDefault="00E60DFC" w:rsidP="00987FE3">
            <w:pPr>
              <w:widowControl w:val="0"/>
              <w:autoSpaceDE w:val="0"/>
              <w:autoSpaceDN w:val="0"/>
              <w:adjustRightInd w:val="0"/>
              <w:jc w:val="both"/>
              <w:rPr>
                <w:rFonts w:ascii="Garamond" w:hAnsi="Garamond" w:cs="Times New Roman"/>
                <w:sz w:val="20"/>
                <w:szCs w:val="20"/>
              </w:rPr>
            </w:pPr>
            <w:r w:rsidRPr="00E60DFC">
              <w:rPr>
                <w:noProof/>
                <w:sz w:val="20"/>
                <w:szCs w:val="20"/>
              </w:rPr>
              <w:drawing>
                <wp:inline distT="0" distB="0" distL="0" distR="0">
                  <wp:extent cx="2106930" cy="1582420"/>
                  <wp:effectExtent l="19050" t="0" r="7620" b="0"/>
                  <wp:docPr id="7" name="obrázek 7" descr="http://img.sreality.cz/dyn/dyn/w221h166/201604/2813/e9/57220fc4e959c733a192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sreality.cz/dyn/dyn/w221h166/201604/2813/e9/57220fc4e959c733a1920000"/>
                          <pic:cNvPicPr>
                            <a:picLocks noChangeAspect="1" noChangeArrowheads="1"/>
                          </pic:cNvPicPr>
                        </pic:nvPicPr>
                        <pic:blipFill>
                          <a:blip r:embed="rId11"/>
                          <a:srcRect/>
                          <a:stretch>
                            <a:fillRect/>
                          </a:stretch>
                        </pic:blipFill>
                        <pic:spPr bwMode="auto">
                          <a:xfrm>
                            <a:off x="0" y="0"/>
                            <a:ext cx="2106930" cy="1582420"/>
                          </a:xfrm>
                          <a:prstGeom prst="rect">
                            <a:avLst/>
                          </a:prstGeom>
                          <a:noFill/>
                          <a:ln w="9525">
                            <a:noFill/>
                            <a:miter lim="800000"/>
                            <a:headEnd/>
                            <a:tailEnd/>
                          </a:ln>
                        </pic:spPr>
                      </pic:pic>
                    </a:graphicData>
                  </a:graphic>
                </wp:inline>
              </w:drawing>
            </w:r>
          </w:p>
          <w:p w:rsidR="0084438E" w:rsidRPr="00E60DFC" w:rsidRDefault="0084438E" w:rsidP="00987FE3">
            <w:pPr>
              <w:widowControl w:val="0"/>
              <w:autoSpaceDE w:val="0"/>
              <w:autoSpaceDN w:val="0"/>
              <w:adjustRightInd w:val="0"/>
              <w:jc w:val="both"/>
              <w:rPr>
                <w:rFonts w:ascii="Garamond" w:hAnsi="Garamond" w:cs="Times New Roman"/>
                <w:sz w:val="20"/>
                <w:szCs w:val="20"/>
              </w:rPr>
            </w:pPr>
          </w:p>
          <w:p w:rsidR="0084438E" w:rsidRPr="00E60DFC" w:rsidRDefault="0084438E" w:rsidP="00987FE3">
            <w:pPr>
              <w:widowControl w:val="0"/>
              <w:autoSpaceDE w:val="0"/>
              <w:autoSpaceDN w:val="0"/>
              <w:adjustRightInd w:val="0"/>
              <w:jc w:val="both"/>
              <w:rPr>
                <w:rFonts w:ascii="Garamond" w:hAnsi="Garamond" w:cs="Times New Roman"/>
                <w:sz w:val="20"/>
                <w:szCs w:val="20"/>
              </w:rPr>
            </w:pPr>
          </w:p>
        </w:tc>
      </w:tr>
    </w:tbl>
    <w:p w:rsidR="004D3FAE" w:rsidRDefault="004D3FAE" w:rsidP="00987FE3">
      <w:pPr>
        <w:spacing w:after="0" w:line="240" w:lineRule="auto"/>
        <w:jc w:val="both"/>
        <w:rPr>
          <w:rFonts w:ascii="Garamond" w:hAnsi="Garamond" w:cs="Times New Roman"/>
          <w:sz w:val="24"/>
          <w:szCs w:val="24"/>
        </w:rPr>
      </w:pPr>
    </w:p>
    <w:p w:rsidR="009A3446" w:rsidRDefault="009A3446" w:rsidP="00987FE3">
      <w:pPr>
        <w:spacing w:after="0" w:line="240" w:lineRule="auto"/>
        <w:jc w:val="both"/>
        <w:rPr>
          <w:rFonts w:ascii="Garamond" w:hAnsi="Garamond" w:cs="Times New Roman"/>
          <w:sz w:val="24"/>
          <w:szCs w:val="24"/>
        </w:rPr>
      </w:pPr>
    </w:p>
    <w:p w:rsidR="009A3446" w:rsidRDefault="009A3446" w:rsidP="00987FE3">
      <w:pPr>
        <w:spacing w:after="0" w:line="240" w:lineRule="auto"/>
        <w:jc w:val="both"/>
        <w:rPr>
          <w:rFonts w:ascii="Garamond" w:hAnsi="Garamond" w:cs="Times New Roman"/>
          <w:sz w:val="24"/>
          <w:szCs w:val="24"/>
        </w:rPr>
      </w:pPr>
    </w:p>
    <w:p w:rsidR="009A3446" w:rsidRDefault="009A3446" w:rsidP="00987FE3">
      <w:pPr>
        <w:spacing w:after="0" w:line="240" w:lineRule="auto"/>
        <w:jc w:val="both"/>
        <w:rPr>
          <w:rFonts w:ascii="Garamond" w:hAnsi="Garamond" w:cs="Times New Roman"/>
          <w:sz w:val="24"/>
          <w:szCs w:val="24"/>
        </w:rPr>
      </w:pPr>
    </w:p>
    <w:p w:rsidR="004D3FAE" w:rsidRDefault="004D3FAE" w:rsidP="00987FE3">
      <w:pPr>
        <w:spacing w:after="0" w:line="240" w:lineRule="auto"/>
        <w:jc w:val="both"/>
        <w:rPr>
          <w:rFonts w:ascii="Garamond" w:hAnsi="Garamond" w:cs="Times New Roman"/>
          <w:sz w:val="24"/>
          <w:szCs w:val="24"/>
        </w:rPr>
      </w:pPr>
    </w:p>
    <w:p w:rsidR="003A288D" w:rsidRDefault="003A288D" w:rsidP="00987FE3">
      <w:pPr>
        <w:spacing w:after="0" w:line="240" w:lineRule="auto"/>
        <w:jc w:val="both"/>
        <w:rPr>
          <w:rFonts w:ascii="Garamond" w:hAnsi="Garamond" w:cs="Times New Roman"/>
          <w:sz w:val="24"/>
          <w:szCs w:val="24"/>
        </w:rPr>
      </w:pPr>
    </w:p>
    <w:p w:rsidR="004D3FAE" w:rsidRDefault="004D3FAE" w:rsidP="00987FE3">
      <w:pPr>
        <w:spacing w:after="0" w:line="240" w:lineRule="auto"/>
        <w:jc w:val="both"/>
        <w:rPr>
          <w:rFonts w:ascii="Garamond" w:hAnsi="Garamond" w:cs="Times New Roman"/>
          <w:sz w:val="24"/>
          <w:szCs w:val="24"/>
        </w:rPr>
      </w:pPr>
    </w:p>
    <w:p w:rsidR="0084438E" w:rsidRPr="0084438E" w:rsidRDefault="00E60DFC" w:rsidP="00987FE3">
      <w:pPr>
        <w:pStyle w:val="Odstavecseseznamem"/>
        <w:widowControl w:val="0"/>
        <w:numPr>
          <w:ilvl w:val="0"/>
          <w:numId w:val="10"/>
        </w:numPr>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lastRenderedPageBreak/>
        <w:t>Administrativní budova Slezská Ostrava</w:t>
      </w:r>
      <w:r w:rsidR="00380F5B">
        <w:rPr>
          <w:rFonts w:ascii="Garamond" w:hAnsi="Garamond"/>
          <w:color w:val="000000"/>
          <w:sz w:val="24"/>
          <w:szCs w:val="24"/>
        </w:rPr>
        <w:t>, už</w:t>
      </w:r>
      <w:r w:rsidR="0084438E" w:rsidRPr="0084438E">
        <w:rPr>
          <w:rFonts w:ascii="Garamond" w:hAnsi="Garamond"/>
          <w:color w:val="000000"/>
          <w:sz w:val="24"/>
          <w:szCs w:val="24"/>
        </w:rPr>
        <w:t xml:space="preserve">itná plocha </w:t>
      </w:r>
      <w:r w:rsidR="00DD205E">
        <w:rPr>
          <w:rFonts w:ascii="Garamond" w:hAnsi="Garamond"/>
          <w:color w:val="000000"/>
          <w:sz w:val="24"/>
          <w:szCs w:val="24"/>
        </w:rPr>
        <w:t>640</w:t>
      </w:r>
      <w:r w:rsidR="0084438E" w:rsidRPr="0084438E">
        <w:rPr>
          <w:rFonts w:ascii="Garamond" w:hAnsi="Garamond"/>
          <w:color w:val="000000"/>
          <w:sz w:val="24"/>
          <w:szCs w:val="24"/>
        </w:rPr>
        <w:t xml:space="preserve"> m</w:t>
      </w:r>
      <w:r w:rsidR="0084438E" w:rsidRPr="0084438E">
        <w:rPr>
          <w:rFonts w:ascii="Garamond" w:hAnsi="Garamond"/>
          <w:color w:val="000000"/>
          <w:sz w:val="24"/>
          <w:szCs w:val="24"/>
          <w:vertAlign w:val="superscript"/>
        </w:rPr>
        <w:t>2</w:t>
      </w:r>
    </w:p>
    <w:p w:rsidR="0084438E" w:rsidRDefault="0084438E" w:rsidP="00987FE3">
      <w:pPr>
        <w:widowControl w:val="0"/>
        <w:autoSpaceDE w:val="0"/>
        <w:autoSpaceDN w:val="0"/>
        <w:adjustRightInd w:val="0"/>
        <w:spacing w:after="0" w:line="240" w:lineRule="auto"/>
        <w:jc w:val="both"/>
        <w:rPr>
          <w:rFonts w:ascii="Garamond" w:hAnsi="Garamond" w:cs="Times New Roman"/>
          <w:color w:val="000000"/>
          <w:sz w:val="24"/>
          <w:szCs w:val="24"/>
        </w:rPr>
      </w:pPr>
    </w:p>
    <w:tbl>
      <w:tblPr>
        <w:tblStyle w:val="Mkatabulky"/>
        <w:tblW w:w="0" w:type="auto"/>
        <w:tblLook w:val="04A0"/>
      </w:tblPr>
      <w:tblGrid>
        <w:gridCol w:w="6278"/>
        <w:gridCol w:w="3576"/>
      </w:tblGrid>
      <w:tr w:rsidR="0084438E" w:rsidRPr="00DD205E" w:rsidTr="00A20DEE">
        <w:tc>
          <w:tcPr>
            <w:tcW w:w="6629" w:type="dxa"/>
          </w:tcPr>
          <w:p w:rsidR="00DD205E" w:rsidRPr="00DD205E" w:rsidRDefault="00DD205E" w:rsidP="00987FE3">
            <w:pPr>
              <w:pStyle w:val="Nadpis1"/>
              <w:shd w:val="clear" w:color="auto" w:fill="FFFFFF"/>
              <w:spacing w:before="0"/>
              <w:jc w:val="both"/>
              <w:outlineLvl w:val="0"/>
              <w:rPr>
                <w:rFonts w:ascii="inherit" w:hAnsi="inherit" w:cs="Arial"/>
                <w:color w:val="auto"/>
                <w:sz w:val="20"/>
                <w:szCs w:val="20"/>
              </w:rPr>
            </w:pPr>
            <w:r w:rsidRPr="00DD205E">
              <w:rPr>
                <w:rStyle w:val="name"/>
                <w:rFonts w:ascii="inherit" w:hAnsi="inherit" w:cs="Arial"/>
                <w:color w:val="auto"/>
                <w:sz w:val="20"/>
                <w:szCs w:val="20"/>
                <w:bdr w:val="none" w:sz="0" w:space="0" w:color="auto" w:frame="1"/>
              </w:rPr>
              <w:t>Prodej kanceláře 640 m²</w:t>
            </w:r>
            <w:r w:rsidRPr="00DD205E">
              <w:rPr>
                <w:rStyle w:val="location-text"/>
                <w:rFonts w:ascii="inherit" w:hAnsi="inherit" w:cs="Arial"/>
                <w:color w:val="auto"/>
                <w:sz w:val="20"/>
                <w:szCs w:val="20"/>
                <w:bdr w:val="none" w:sz="0" w:space="0" w:color="auto" w:frame="1"/>
              </w:rPr>
              <w:t>Bohumínská, Ostrava - Slezská Ostrava</w:t>
            </w:r>
            <w:r w:rsidRPr="00DD205E">
              <w:rPr>
                <w:rStyle w:val="apple-converted-space"/>
                <w:rFonts w:ascii="inherit" w:hAnsi="inherit" w:cs="Arial"/>
                <w:color w:val="auto"/>
                <w:sz w:val="20"/>
                <w:szCs w:val="20"/>
                <w:bdr w:val="none" w:sz="0" w:space="0" w:color="auto" w:frame="1"/>
              </w:rPr>
              <w:t> </w:t>
            </w:r>
          </w:p>
          <w:p w:rsidR="00DD205E" w:rsidRPr="00DD205E" w:rsidRDefault="00DD205E" w:rsidP="00987FE3">
            <w:pPr>
              <w:shd w:val="clear" w:color="auto" w:fill="FFFFFF"/>
              <w:jc w:val="both"/>
              <w:rPr>
                <w:rFonts w:ascii="Arial" w:hAnsi="Arial" w:cs="Arial"/>
                <w:b/>
                <w:sz w:val="20"/>
                <w:szCs w:val="20"/>
              </w:rPr>
            </w:pPr>
            <w:r w:rsidRPr="00DD205E">
              <w:rPr>
                <w:rStyle w:val="norm-price"/>
                <w:rFonts w:ascii="inherit" w:hAnsi="inherit" w:cs="Arial"/>
                <w:b/>
                <w:sz w:val="20"/>
                <w:szCs w:val="20"/>
                <w:bdr w:val="none" w:sz="0" w:space="0" w:color="auto" w:frame="1"/>
              </w:rPr>
              <w:t>Cena: 5 600 000 Kč</w:t>
            </w:r>
            <w:r w:rsidRPr="00DD205E">
              <w:rPr>
                <w:rStyle w:val="apple-converted-space"/>
                <w:rFonts w:ascii="inherit" w:hAnsi="inherit" w:cs="Arial"/>
                <w:b/>
                <w:sz w:val="20"/>
                <w:szCs w:val="20"/>
                <w:bdr w:val="none" w:sz="0" w:space="0" w:color="auto" w:frame="1"/>
              </w:rPr>
              <w:t> </w:t>
            </w:r>
            <w:r w:rsidRPr="00DD205E">
              <w:rPr>
                <w:rStyle w:val="alt-price"/>
                <w:rFonts w:ascii="inherit" w:hAnsi="inherit" w:cs="Arial"/>
                <w:b/>
                <w:sz w:val="20"/>
                <w:szCs w:val="20"/>
                <w:bdr w:val="none" w:sz="0" w:space="0" w:color="auto" w:frame="1"/>
              </w:rPr>
              <w:t>(8 750 Kč za m²)</w:t>
            </w:r>
          </w:p>
          <w:p w:rsidR="00380F5B" w:rsidRPr="00DD205E" w:rsidRDefault="00380F5B" w:rsidP="00987FE3">
            <w:pPr>
              <w:shd w:val="clear" w:color="auto" w:fill="FFFFFF"/>
              <w:jc w:val="both"/>
              <w:rPr>
                <w:rFonts w:ascii="Arial" w:hAnsi="Arial" w:cs="Arial"/>
                <w:b/>
                <w:sz w:val="20"/>
                <w:szCs w:val="20"/>
              </w:rPr>
            </w:pPr>
            <w:r w:rsidRPr="00DD205E">
              <w:rPr>
                <w:rStyle w:val="alt-price"/>
                <w:rFonts w:ascii="inherit" w:hAnsi="inherit" w:cs="Arial"/>
                <w:b/>
                <w:sz w:val="20"/>
                <w:szCs w:val="20"/>
                <w:bdr w:val="none" w:sz="0" w:space="0" w:color="auto" w:frame="1"/>
              </w:rPr>
              <w:t xml:space="preserve">Redukovaná cena: (0,85x): </w:t>
            </w:r>
            <w:r w:rsidR="00DD205E">
              <w:rPr>
                <w:rStyle w:val="alt-price"/>
                <w:rFonts w:ascii="inherit" w:hAnsi="inherit" w:cs="Arial"/>
                <w:b/>
                <w:sz w:val="20"/>
                <w:szCs w:val="20"/>
                <w:bdr w:val="none" w:sz="0" w:space="0" w:color="auto" w:frame="1"/>
              </w:rPr>
              <w:t>7 437</w:t>
            </w:r>
            <w:r w:rsidRPr="00DD205E">
              <w:rPr>
                <w:rStyle w:val="alt-price"/>
                <w:rFonts w:ascii="inherit" w:hAnsi="inherit" w:cs="Arial"/>
                <w:b/>
                <w:sz w:val="20"/>
                <w:szCs w:val="20"/>
                <w:bdr w:val="none" w:sz="0" w:space="0" w:color="auto" w:frame="1"/>
              </w:rPr>
              <w:t>,- Kč/m</w:t>
            </w:r>
            <w:r w:rsidRPr="00DD205E">
              <w:rPr>
                <w:rStyle w:val="alt-price"/>
                <w:rFonts w:ascii="inherit" w:hAnsi="inherit" w:cs="Arial"/>
                <w:b/>
                <w:sz w:val="20"/>
                <w:szCs w:val="20"/>
                <w:bdr w:val="none" w:sz="0" w:space="0" w:color="auto" w:frame="1"/>
                <w:vertAlign w:val="superscript"/>
              </w:rPr>
              <w:t>2</w:t>
            </w:r>
          </w:p>
          <w:p w:rsidR="00380F5B" w:rsidRPr="00DD205E" w:rsidRDefault="00380F5B" w:rsidP="00987FE3">
            <w:pPr>
              <w:shd w:val="clear" w:color="auto" w:fill="FFFFFF"/>
              <w:jc w:val="both"/>
              <w:rPr>
                <w:rFonts w:ascii="Arial" w:hAnsi="Arial" w:cs="Arial"/>
                <w:sz w:val="20"/>
                <w:szCs w:val="20"/>
              </w:rPr>
            </w:pPr>
          </w:p>
          <w:p w:rsidR="00E60DFC" w:rsidRPr="00DD205E" w:rsidRDefault="00E60DFC" w:rsidP="00987FE3">
            <w:pPr>
              <w:pStyle w:val="Normlnweb"/>
              <w:shd w:val="clear" w:color="auto" w:fill="FFFFFF"/>
              <w:spacing w:before="0" w:beforeAutospacing="0" w:after="0" w:afterAutospacing="0"/>
              <w:jc w:val="both"/>
              <w:rPr>
                <w:rFonts w:ascii="inherit" w:hAnsi="inherit" w:cs="Arial"/>
                <w:sz w:val="20"/>
                <w:szCs w:val="20"/>
              </w:rPr>
            </w:pPr>
            <w:r w:rsidRPr="00DD205E">
              <w:rPr>
                <w:rFonts w:ascii="inherit" w:hAnsi="inherit" w:cs="Arial"/>
                <w:sz w:val="20"/>
                <w:szCs w:val="20"/>
              </w:rPr>
              <w:t>Předmětem nabídky je samostatně stojící objekt na frekventované ulici Bohumínská, v těsné blízkosti objektů firem a objektů bytových panelových domů. Na pozemku vlastníka se nachází dostatek parkovacích míst. Možné využití nemovitosti, dle platného územního plánu města Ostravy: Slouží:Občanské vybavenosti většinou vyššího necentrálního charakteru. Funkční využití vhodné: Administrativa; Obchod a služby - velkoplošné obchodní provozy, nákupní střediska, nevýrobní i výrobní služby, opravny, servisy; Ubytování, stravování; Věda, výzkum - laboratoře, zkušebny, dílny, technologický park; Školství (vysoké a střední školy), koleje, internáty; Kultura: zařízení církevní, zábavní, výstavní, volnočasová, technická muzea; Zdravotnictví: nemocnice, polikliniky, zdravotní střediska, hygienické stanice, lázeňské léčebny, odborné léčebné ústavy, ústavy lékařské fakulty; Sociální péče: domovy důchodců, ústavy pro tělesně a duševně postižené, rehabilitační střediska, ubytovny bezdomovců, ubytovny pro migrující a nepřizpůsobivé občany charitativní zařízení. Funkční využití přípustné: Doplňující sportovní a rehabilitační zařízení; Služby návštěvníkům, ubytovaným, pacientům, zaměstnancům; Nerušící drobná výroba; Nezbytná technická vybavenost; Nezbytné dílny a garáže údržby. Stavba:</w:t>
            </w:r>
            <w:proofErr w:type="gramStart"/>
            <w:r w:rsidRPr="00DD205E">
              <w:rPr>
                <w:rStyle w:val="ng-binding"/>
                <w:rFonts w:ascii="inherit" w:hAnsi="inherit" w:cs="Arial"/>
                <w:b/>
                <w:bCs/>
                <w:sz w:val="20"/>
                <w:szCs w:val="20"/>
                <w:bdr w:val="none" w:sz="0" w:space="0" w:color="auto" w:frame="1"/>
              </w:rPr>
              <w:t>Cihlová</w:t>
            </w:r>
            <w:r w:rsidR="00DD205E">
              <w:rPr>
                <w:rStyle w:val="ng-binding"/>
                <w:rFonts w:ascii="inherit" w:hAnsi="inherit" w:cs="Arial"/>
                <w:b/>
                <w:bCs/>
                <w:sz w:val="20"/>
                <w:szCs w:val="20"/>
                <w:bdr w:val="none" w:sz="0" w:space="0" w:color="auto" w:frame="1"/>
              </w:rPr>
              <w:t xml:space="preserve">  </w:t>
            </w:r>
            <w:r w:rsidRPr="00DD205E">
              <w:rPr>
                <w:rFonts w:ascii="inherit" w:hAnsi="inherit" w:cs="Arial"/>
                <w:sz w:val="20"/>
                <w:szCs w:val="20"/>
              </w:rPr>
              <w:t>Stav</w:t>
            </w:r>
            <w:proofErr w:type="gramEnd"/>
            <w:r w:rsidRPr="00DD205E">
              <w:rPr>
                <w:rFonts w:ascii="inherit" w:hAnsi="inherit" w:cs="Arial"/>
                <w:sz w:val="20"/>
                <w:szCs w:val="20"/>
              </w:rPr>
              <w:t xml:space="preserve"> objektu:</w:t>
            </w:r>
            <w:r w:rsidRPr="00DD205E">
              <w:rPr>
                <w:rStyle w:val="ng-binding"/>
                <w:rFonts w:ascii="inherit" w:hAnsi="inherit" w:cs="Arial"/>
                <w:b/>
                <w:bCs/>
                <w:sz w:val="20"/>
                <w:szCs w:val="20"/>
                <w:bdr w:val="none" w:sz="0" w:space="0" w:color="auto" w:frame="1"/>
              </w:rPr>
              <w:t>Dobrý</w:t>
            </w:r>
          </w:p>
          <w:p w:rsidR="00E60DFC" w:rsidRPr="00DD205E" w:rsidRDefault="00E60DFC" w:rsidP="00987FE3">
            <w:pPr>
              <w:numPr>
                <w:ilvl w:val="0"/>
                <w:numId w:val="14"/>
              </w:numPr>
              <w:pBdr>
                <w:bottom w:val="single" w:sz="4" w:space="5" w:color="D8D8D8"/>
              </w:pBdr>
              <w:shd w:val="clear" w:color="auto" w:fill="FFFFFF"/>
              <w:ind w:left="0"/>
              <w:jc w:val="both"/>
              <w:rPr>
                <w:rFonts w:ascii="inherit" w:hAnsi="inherit" w:cs="Arial"/>
                <w:sz w:val="20"/>
                <w:szCs w:val="20"/>
              </w:rPr>
            </w:pPr>
            <w:r w:rsidRPr="00DD205E">
              <w:rPr>
                <w:rFonts w:ascii="inherit" w:hAnsi="inherit" w:cs="Arial"/>
                <w:sz w:val="20"/>
                <w:szCs w:val="20"/>
              </w:rPr>
              <w:t>Umístění objektu:</w:t>
            </w:r>
            <w:r w:rsidRPr="00DD205E">
              <w:rPr>
                <w:rStyle w:val="ng-binding"/>
                <w:rFonts w:ascii="inherit" w:hAnsi="inherit" w:cs="Arial"/>
                <w:b/>
                <w:bCs/>
                <w:sz w:val="20"/>
                <w:szCs w:val="20"/>
                <w:bdr w:val="none" w:sz="0" w:space="0" w:color="auto" w:frame="1"/>
              </w:rPr>
              <w:t>Rušná část obce</w:t>
            </w:r>
          </w:p>
          <w:p w:rsidR="00E60DFC" w:rsidRPr="00DD205E" w:rsidRDefault="00E60DFC" w:rsidP="00987FE3">
            <w:pPr>
              <w:numPr>
                <w:ilvl w:val="0"/>
                <w:numId w:val="14"/>
              </w:numPr>
              <w:pBdr>
                <w:bottom w:val="single" w:sz="4" w:space="5" w:color="D8D8D8"/>
              </w:pBdr>
              <w:shd w:val="clear" w:color="auto" w:fill="FFFFFF"/>
              <w:ind w:left="0"/>
              <w:jc w:val="both"/>
              <w:rPr>
                <w:rFonts w:ascii="inherit" w:hAnsi="inherit" w:cs="Arial"/>
                <w:sz w:val="20"/>
                <w:szCs w:val="20"/>
              </w:rPr>
            </w:pPr>
            <w:r w:rsidRPr="00DD205E">
              <w:rPr>
                <w:rFonts w:ascii="inherit" w:hAnsi="inherit" w:cs="Arial"/>
                <w:sz w:val="20"/>
                <w:szCs w:val="20"/>
              </w:rPr>
              <w:t>Plocha zastavěná:</w:t>
            </w:r>
            <w:r w:rsidRPr="00DD205E">
              <w:rPr>
                <w:rStyle w:val="ng-binding"/>
                <w:rFonts w:ascii="inherit" w:hAnsi="inherit" w:cs="Arial"/>
                <w:b/>
                <w:bCs/>
                <w:sz w:val="20"/>
                <w:szCs w:val="20"/>
                <w:bdr w:val="none" w:sz="0" w:space="0" w:color="auto" w:frame="1"/>
              </w:rPr>
              <w:t>308</w:t>
            </w:r>
            <w:r w:rsidRPr="00DD205E">
              <w:rPr>
                <w:rStyle w:val="apple-converted-space"/>
                <w:rFonts w:ascii="inherit" w:hAnsi="inherit" w:cs="Arial"/>
                <w:b/>
                <w:bCs/>
                <w:sz w:val="20"/>
                <w:szCs w:val="20"/>
                <w:bdr w:val="none" w:sz="0" w:space="0" w:color="auto" w:frame="1"/>
              </w:rPr>
              <w:t> </w:t>
            </w:r>
            <w:proofErr w:type="gramStart"/>
            <w:r w:rsidRPr="00DD205E">
              <w:rPr>
                <w:rStyle w:val="ng-scope"/>
                <w:rFonts w:ascii="inherit" w:hAnsi="inherit" w:cs="Arial"/>
                <w:b/>
                <w:bCs/>
                <w:sz w:val="20"/>
                <w:szCs w:val="20"/>
                <w:bdr w:val="none" w:sz="0" w:space="0" w:color="auto" w:frame="1"/>
              </w:rPr>
              <w:t>m</w:t>
            </w:r>
            <w:r w:rsidRPr="00DD205E">
              <w:rPr>
                <w:rStyle w:val="ng-scope"/>
                <w:rFonts w:ascii="inherit" w:hAnsi="inherit" w:cs="Arial"/>
                <w:b/>
                <w:bCs/>
                <w:sz w:val="20"/>
                <w:szCs w:val="20"/>
                <w:bdr w:val="none" w:sz="0" w:space="0" w:color="auto" w:frame="1"/>
                <w:vertAlign w:val="superscript"/>
              </w:rPr>
              <w:t>2</w:t>
            </w:r>
            <w:r w:rsidR="00DD205E">
              <w:rPr>
                <w:rStyle w:val="ng-scope"/>
                <w:rFonts w:ascii="inherit" w:hAnsi="inherit" w:cs="Arial"/>
                <w:b/>
                <w:bCs/>
                <w:sz w:val="20"/>
                <w:szCs w:val="20"/>
                <w:bdr w:val="none" w:sz="0" w:space="0" w:color="auto" w:frame="1"/>
                <w:vertAlign w:val="superscript"/>
              </w:rPr>
              <w:t xml:space="preserve">   </w:t>
            </w:r>
            <w:r w:rsidRPr="00DD205E">
              <w:rPr>
                <w:rFonts w:ascii="inherit" w:hAnsi="inherit" w:cs="Arial"/>
                <w:sz w:val="20"/>
                <w:szCs w:val="20"/>
              </w:rPr>
              <w:t>Užitná</w:t>
            </w:r>
            <w:proofErr w:type="gramEnd"/>
            <w:r w:rsidRPr="00DD205E">
              <w:rPr>
                <w:rFonts w:ascii="inherit" w:hAnsi="inherit" w:cs="Arial"/>
                <w:sz w:val="20"/>
                <w:szCs w:val="20"/>
              </w:rPr>
              <w:t xml:space="preserve"> plocha:</w:t>
            </w:r>
            <w:r w:rsidRPr="00DD205E">
              <w:rPr>
                <w:rStyle w:val="ng-binding"/>
                <w:rFonts w:ascii="inherit" w:hAnsi="inherit" w:cs="Arial"/>
                <w:b/>
                <w:bCs/>
                <w:sz w:val="20"/>
                <w:szCs w:val="20"/>
                <w:bdr w:val="none" w:sz="0" w:space="0" w:color="auto" w:frame="1"/>
              </w:rPr>
              <w:t>640</w:t>
            </w:r>
            <w:r w:rsidRPr="00DD205E">
              <w:rPr>
                <w:rStyle w:val="apple-converted-space"/>
                <w:rFonts w:ascii="inherit" w:hAnsi="inherit" w:cs="Arial"/>
                <w:b/>
                <w:bCs/>
                <w:sz w:val="20"/>
                <w:szCs w:val="20"/>
                <w:bdr w:val="none" w:sz="0" w:space="0" w:color="auto" w:frame="1"/>
              </w:rPr>
              <w:t> </w:t>
            </w:r>
            <w:r w:rsidRPr="00DD205E">
              <w:rPr>
                <w:rStyle w:val="ng-scope"/>
                <w:rFonts w:ascii="inherit" w:hAnsi="inherit" w:cs="Arial"/>
                <w:b/>
                <w:bCs/>
                <w:sz w:val="20"/>
                <w:szCs w:val="20"/>
                <w:bdr w:val="none" w:sz="0" w:space="0" w:color="auto" w:frame="1"/>
              </w:rPr>
              <w:t>m</w:t>
            </w:r>
            <w:r w:rsidRPr="00DD205E">
              <w:rPr>
                <w:rStyle w:val="ng-scope"/>
                <w:rFonts w:ascii="inherit" w:hAnsi="inherit" w:cs="Arial"/>
                <w:b/>
                <w:bCs/>
                <w:sz w:val="20"/>
                <w:szCs w:val="20"/>
                <w:bdr w:val="none" w:sz="0" w:space="0" w:color="auto" w:frame="1"/>
                <w:vertAlign w:val="superscript"/>
              </w:rPr>
              <w:t>2</w:t>
            </w:r>
          </w:p>
          <w:p w:rsidR="0084438E" w:rsidRPr="00DD205E" w:rsidRDefault="00E60DFC" w:rsidP="00987FE3">
            <w:pPr>
              <w:numPr>
                <w:ilvl w:val="0"/>
                <w:numId w:val="15"/>
              </w:numPr>
              <w:pBdr>
                <w:bottom w:val="single" w:sz="4" w:space="5" w:color="D8D8D8"/>
              </w:pBdr>
              <w:shd w:val="clear" w:color="auto" w:fill="FFFFFF"/>
              <w:ind w:left="0"/>
              <w:jc w:val="both"/>
              <w:rPr>
                <w:rFonts w:ascii="inherit" w:hAnsi="inherit" w:cs="Arial"/>
                <w:sz w:val="20"/>
                <w:szCs w:val="20"/>
              </w:rPr>
            </w:pPr>
            <w:r w:rsidRPr="00DD205E">
              <w:rPr>
                <w:rFonts w:ascii="inherit" w:hAnsi="inherit" w:cs="Arial"/>
                <w:sz w:val="20"/>
                <w:szCs w:val="20"/>
              </w:rPr>
              <w:t>Plocha podlahová:</w:t>
            </w:r>
            <w:r w:rsidRPr="00DD205E">
              <w:rPr>
                <w:rStyle w:val="ng-binding"/>
                <w:rFonts w:ascii="inherit" w:hAnsi="inherit" w:cs="Arial"/>
                <w:b/>
                <w:bCs/>
                <w:sz w:val="20"/>
                <w:szCs w:val="20"/>
                <w:bdr w:val="none" w:sz="0" w:space="0" w:color="auto" w:frame="1"/>
              </w:rPr>
              <w:t>800</w:t>
            </w:r>
            <w:r w:rsidRPr="00DD205E">
              <w:rPr>
                <w:rStyle w:val="apple-converted-space"/>
                <w:rFonts w:ascii="inherit" w:hAnsi="inherit" w:cs="Arial"/>
                <w:b/>
                <w:bCs/>
                <w:sz w:val="20"/>
                <w:szCs w:val="20"/>
                <w:bdr w:val="none" w:sz="0" w:space="0" w:color="auto" w:frame="1"/>
              </w:rPr>
              <w:t> </w:t>
            </w:r>
            <w:proofErr w:type="gramStart"/>
            <w:r w:rsidRPr="00DD205E">
              <w:rPr>
                <w:rStyle w:val="ng-scope"/>
                <w:rFonts w:ascii="inherit" w:hAnsi="inherit" w:cs="Arial"/>
                <w:b/>
                <w:bCs/>
                <w:sz w:val="20"/>
                <w:szCs w:val="20"/>
                <w:bdr w:val="none" w:sz="0" w:space="0" w:color="auto" w:frame="1"/>
              </w:rPr>
              <w:t>m</w:t>
            </w:r>
            <w:r w:rsidRPr="00DD205E">
              <w:rPr>
                <w:rStyle w:val="ng-scope"/>
                <w:rFonts w:ascii="inherit" w:hAnsi="inherit" w:cs="Arial"/>
                <w:b/>
                <w:bCs/>
                <w:sz w:val="20"/>
                <w:szCs w:val="20"/>
                <w:bdr w:val="none" w:sz="0" w:space="0" w:color="auto" w:frame="1"/>
                <w:vertAlign w:val="superscript"/>
              </w:rPr>
              <w:t>2</w:t>
            </w:r>
            <w:r w:rsidR="00DD205E">
              <w:rPr>
                <w:rStyle w:val="ng-scope"/>
                <w:rFonts w:ascii="inherit" w:hAnsi="inherit" w:cs="Arial"/>
                <w:b/>
                <w:bCs/>
                <w:sz w:val="20"/>
                <w:szCs w:val="20"/>
                <w:bdr w:val="none" w:sz="0" w:space="0" w:color="auto" w:frame="1"/>
                <w:vertAlign w:val="superscript"/>
              </w:rPr>
              <w:t xml:space="preserve">   </w:t>
            </w:r>
            <w:r w:rsidRPr="00DD205E">
              <w:rPr>
                <w:rFonts w:ascii="inherit" w:hAnsi="inherit" w:cs="Arial"/>
                <w:sz w:val="20"/>
                <w:szCs w:val="20"/>
              </w:rPr>
              <w:t>Parkování</w:t>
            </w:r>
            <w:proofErr w:type="gramEnd"/>
            <w:r w:rsidRPr="00DD205E">
              <w:rPr>
                <w:rFonts w:ascii="inherit" w:hAnsi="inherit" w:cs="Arial"/>
                <w:sz w:val="20"/>
                <w:szCs w:val="20"/>
              </w:rPr>
              <w:t>:</w:t>
            </w:r>
            <w:r w:rsidRPr="00DD205E">
              <w:rPr>
                <w:rStyle w:val="ng-binding"/>
                <w:rFonts w:ascii="inherit" w:hAnsi="inherit" w:cs="Arial"/>
                <w:b/>
                <w:bCs/>
                <w:sz w:val="20"/>
                <w:szCs w:val="20"/>
                <w:bdr w:val="none" w:sz="0" w:space="0" w:color="auto" w:frame="1"/>
              </w:rPr>
              <w:t>11</w:t>
            </w:r>
          </w:p>
        </w:tc>
        <w:tc>
          <w:tcPr>
            <w:tcW w:w="3149" w:type="dxa"/>
          </w:tcPr>
          <w:p w:rsidR="00380F5B" w:rsidRPr="00DD205E" w:rsidRDefault="00380F5B" w:rsidP="00987FE3">
            <w:pPr>
              <w:widowControl w:val="0"/>
              <w:autoSpaceDE w:val="0"/>
              <w:autoSpaceDN w:val="0"/>
              <w:adjustRightInd w:val="0"/>
              <w:jc w:val="both"/>
              <w:rPr>
                <w:sz w:val="20"/>
                <w:szCs w:val="20"/>
              </w:rPr>
            </w:pPr>
          </w:p>
          <w:p w:rsidR="00380F5B" w:rsidRPr="00DD205E" w:rsidRDefault="00380F5B" w:rsidP="00987FE3">
            <w:pPr>
              <w:widowControl w:val="0"/>
              <w:autoSpaceDE w:val="0"/>
              <w:autoSpaceDN w:val="0"/>
              <w:adjustRightInd w:val="0"/>
              <w:jc w:val="both"/>
              <w:rPr>
                <w:sz w:val="20"/>
                <w:szCs w:val="20"/>
              </w:rPr>
            </w:pPr>
          </w:p>
          <w:p w:rsidR="0083247E" w:rsidRPr="00DD205E" w:rsidRDefault="00E60DFC" w:rsidP="00987FE3">
            <w:pPr>
              <w:widowControl w:val="0"/>
              <w:autoSpaceDE w:val="0"/>
              <w:autoSpaceDN w:val="0"/>
              <w:adjustRightInd w:val="0"/>
              <w:jc w:val="both"/>
              <w:rPr>
                <w:rFonts w:ascii="Garamond" w:hAnsi="Garamond" w:cs="Times New Roman"/>
                <w:sz w:val="20"/>
                <w:szCs w:val="20"/>
              </w:rPr>
            </w:pPr>
            <w:r w:rsidRPr="00DD205E">
              <w:rPr>
                <w:noProof/>
                <w:sz w:val="20"/>
                <w:szCs w:val="20"/>
              </w:rPr>
              <w:drawing>
                <wp:inline distT="0" distB="0" distL="0" distR="0">
                  <wp:extent cx="2106930" cy="1582420"/>
                  <wp:effectExtent l="19050" t="0" r="7620" b="0"/>
                  <wp:docPr id="10" name="obrázek 10" descr="http://img.sreality.cz/dyn/dyn/w221h166/201605/0513/c0/572b4ea0c0884d54f0f5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sreality.cz/dyn/dyn/w221h166/201605/0513/c0/572b4ea0c0884d54f0f50000"/>
                          <pic:cNvPicPr>
                            <a:picLocks noChangeAspect="1" noChangeArrowheads="1"/>
                          </pic:cNvPicPr>
                        </pic:nvPicPr>
                        <pic:blipFill>
                          <a:blip r:embed="rId12"/>
                          <a:srcRect/>
                          <a:stretch>
                            <a:fillRect/>
                          </a:stretch>
                        </pic:blipFill>
                        <pic:spPr bwMode="auto">
                          <a:xfrm>
                            <a:off x="0" y="0"/>
                            <a:ext cx="2106930" cy="1582420"/>
                          </a:xfrm>
                          <a:prstGeom prst="rect">
                            <a:avLst/>
                          </a:prstGeom>
                          <a:noFill/>
                          <a:ln w="9525">
                            <a:noFill/>
                            <a:miter lim="800000"/>
                            <a:headEnd/>
                            <a:tailEnd/>
                          </a:ln>
                        </pic:spPr>
                      </pic:pic>
                    </a:graphicData>
                  </a:graphic>
                </wp:inline>
              </w:drawing>
            </w:r>
          </w:p>
        </w:tc>
      </w:tr>
    </w:tbl>
    <w:p w:rsidR="0084438E" w:rsidRDefault="0084438E" w:rsidP="00987FE3">
      <w:pPr>
        <w:spacing w:after="0" w:line="240" w:lineRule="auto"/>
        <w:jc w:val="both"/>
        <w:rPr>
          <w:rFonts w:ascii="Garamond" w:hAnsi="Garamond" w:cs="Times New Roman"/>
          <w:sz w:val="24"/>
          <w:szCs w:val="24"/>
        </w:rPr>
      </w:pPr>
    </w:p>
    <w:p w:rsidR="00437468" w:rsidRPr="0084438E" w:rsidRDefault="00437468" w:rsidP="00437468">
      <w:pPr>
        <w:pStyle w:val="Odstavecseseznamem"/>
        <w:widowControl w:val="0"/>
        <w:numPr>
          <w:ilvl w:val="0"/>
          <w:numId w:val="10"/>
        </w:numPr>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t xml:space="preserve">Administrativní budova Ostrava – Přívoz, ul. </w:t>
      </w:r>
      <w:proofErr w:type="spellStart"/>
      <w:r>
        <w:rPr>
          <w:rFonts w:ascii="Garamond" w:hAnsi="Garamond"/>
          <w:color w:val="000000"/>
          <w:sz w:val="24"/>
          <w:szCs w:val="24"/>
        </w:rPr>
        <w:t>Fügnerova</w:t>
      </w:r>
      <w:proofErr w:type="spellEnd"/>
      <w:r>
        <w:rPr>
          <w:rFonts w:ascii="Garamond" w:hAnsi="Garamond"/>
          <w:color w:val="000000"/>
          <w:sz w:val="24"/>
          <w:szCs w:val="24"/>
        </w:rPr>
        <w:t>, už</w:t>
      </w:r>
      <w:r w:rsidRPr="0084438E">
        <w:rPr>
          <w:rFonts w:ascii="Garamond" w:hAnsi="Garamond"/>
          <w:color w:val="000000"/>
          <w:sz w:val="24"/>
          <w:szCs w:val="24"/>
        </w:rPr>
        <w:t xml:space="preserve">itná plocha </w:t>
      </w:r>
      <w:r>
        <w:rPr>
          <w:rFonts w:ascii="Garamond" w:hAnsi="Garamond"/>
          <w:color w:val="000000"/>
          <w:sz w:val="24"/>
          <w:szCs w:val="24"/>
        </w:rPr>
        <w:t>561</w:t>
      </w:r>
      <w:r w:rsidRPr="0084438E">
        <w:rPr>
          <w:rFonts w:ascii="Garamond" w:hAnsi="Garamond"/>
          <w:color w:val="000000"/>
          <w:sz w:val="24"/>
          <w:szCs w:val="24"/>
        </w:rPr>
        <w:t xml:space="preserve"> m</w:t>
      </w:r>
      <w:r w:rsidRPr="0084438E">
        <w:rPr>
          <w:rFonts w:ascii="Garamond" w:hAnsi="Garamond"/>
          <w:color w:val="000000"/>
          <w:sz w:val="24"/>
          <w:szCs w:val="24"/>
          <w:vertAlign w:val="superscript"/>
        </w:rPr>
        <w:t>2</w:t>
      </w:r>
    </w:p>
    <w:p w:rsidR="00437468" w:rsidRDefault="00437468" w:rsidP="00437468">
      <w:pPr>
        <w:widowControl w:val="0"/>
        <w:autoSpaceDE w:val="0"/>
        <w:autoSpaceDN w:val="0"/>
        <w:adjustRightInd w:val="0"/>
        <w:spacing w:after="0" w:line="240" w:lineRule="auto"/>
        <w:jc w:val="both"/>
        <w:rPr>
          <w:rFonts w:ascii="Garamond" w:hAnsi="Garamond" w:cs="Times New Roman"/>
          <w:color w:val="000000"/>
          <w:sz w:val="24"/>
          <w:szCs w:val="24"/>
        </w:rPr>
      </w:pPr>
    </w:p>
    <w:tbl>
      <w:tblPr>
        <w:tblStyle w:val="Mkatabulky"/>
        <w:tblW w:w="0" w:type="auto"/>
        <w:tblLook w:val="04A0"/>
      </w:tblPr>
      <w:tblGrid>
        <w:gridCol w:w="6233"/>
        <w:gridCol w:w="3621"/>
      </w:tblGrid>
      <w:tr w:rsidR="00437468" w:rsidRPr="00437468" w:rsidTr="00CF2D16">
        <w:tc>
          <w:tcPr>
            <w:tcW w:w="6629" w:type="dxa"/>
          </w:tcPr>
          <w:p w:rsidR="00437468" w:rsidRPr="00437468" w:rsidRDefault="00437468" w:rsidP="00CF2D16">
            <w:pPr>
              <w:pStyle w:val="Nadpis1"/>
              <w:shd w:val="clear" w:color="auto" w:fill="FFFFFF"/>
              <w:spacing w:before="0"/>
              <w:jc w:val="both"/>
              <w:outlineLvl w:val="0"/>
              <w:rPr>
                <w:rFonts w:ascii="inherit" w:hAnsi="inherit" w:cs="Arial"/>
                <w:color w:val="auto"/>
                <w:sz w:val="20"/>
                <w:szCs w:val="20"/>
              </w:rPr>
            </w:pPr>
            <w:r w:rsidRPr="00437468">
              <w:rPr>
                <w:rStyle w:val="name"/>
                <w:rFonts w:ascii="inherit" w:hAnsi="inherit" w:cs="Arial"/>
                <w:color w:val="auto"/>
                <w:sz w:val="20"/>
                <w:szCs w:val="20"/>
                <w:bdr w:val="none" w:sz="0" w:space="0" w:color="auto" w:frame="1"/>
              </w:rPr>
              <w:t xml:space="preserve">Prodej kanceláře </w:t>
            </w:r>
            <w:r>
              <w:rPr>
                <w:rStyle w:val="name"/>
                <w:rFonts w:ascii="inherit" w:hAnsi="inherit" w:cs="Arial"/>
                <w:color w:val="auto"/>
                <w:sz w:val="20"/>
                <w:szCs w:val="20"/>
                <w:bdr w:val="none" w:sz="0" w:space="0" w:color="auto" w:frame="1"/>
              </w:rPr>
              <w:t>561</w:t>
            </w:r>
            <w:r w:rsidRPr="00437468">
              <w:rPr>
                <w:rStyle w:val="name"/>
                <w:rFonts w:ascii="inherit" w:hAnsi="inherit" w:cs="Arial"/>
                <w:color w:val="auto"/>
                <w:sz w:val="20"/>
                <w:szCs w:val="20"/>
                <w:bdr w:val="none" w:sz="0" w:space="0" w:color="auto" w:frame="1"/>
              </w:rPr>
              <w:t> m²</w:t>
            </w:r>
            <w:r w:rsidRPr="00437468">
              <w:rPr>
                <w:rStyle w:val="location-text"/>
                <w:rFonts w:ascii="inherit" w:hAnsi="inherit" w:cs="Arial"/>
                <w:color w:val="auto"/>
                <w:sz w:val="20"/>
                <w:szCs w:val="20"/>
                <w:bdr w:val="none" w:sz="0" w:space="0" w:color="auto" w:frame="1"/>
              </w:rPr>
              <w:t xml:space="preserve">, Ostrava - </w:t>
            </w:r>
            <w:r>
              <w:rPr>
                <w:rStyle w:val="location-text"/>
                <w:rFonts w:ascii="inherit" w:hAnsi="inherit" w:cs="Arial"/>
                <w:color w:val="auto"/>
                <w:sz w:val="20"/>
                <w:szCs w:val="20"/>
                <w:bdr w:val="none" w:sz="0" w:space="0" w:color="auto" w:frame="1"/>
              </w:rPr>
              <w:t>Přívoz</w:t>
            </w:r>
          </w:p>
          <w:p w:rsidR="00437468" w:rsidRPr="00437468" w:rsidRDefault="00437468" w:rsidP="00CF2D16">
            <w:pPr>
              <w:shd w:val="clear" w:color="auto" w:fill="FFFFFF"/>
              <w:jc w:val="both"/>
              <w:rPr>
                <w:rFonts w:ascii="Arial" w:hAnsi="Arial" w:cs="Arial"/>
                <w:b/>
                <w:sz w:val="20"/>
                <w:szCs w:val="20"/>
              </w:rPr>
            </w:pPr>
            <w:r w:rsidRPr="00437468">
              <w:rPr>
                <w:rStyle w:val="norm-price"/>
                <w:rFonts w:ascii="inherit" w:hAnsi="inherit" w:cs="Arial"/>
                <w:b/>
                <w:sz w:val="20"/>
                <w:szCs w:val="20"/>
                <w:bdr w:val="none" w:sz="0" w:space="0" w:color="auto" w:frame="1"/>
              </w:rPr>
              <w:t xml:space="preserve">Cena: </w:t>
            </w:r>
            <w:r>
              <w:rPr>
                <w:rStyle w:val="norm-price"/>
                <w:rFonts w:ascii="inherit" w:hAnsi="inherit" w:cs="Arial"/>
                <w:b/>
                <w:sz w:val="20"/>
                <w:szCs w:val="20"/>
                <w:bdr w:val="none" w:sz="0" w:space="0" w:color="auto" w:frame="1"/>
              </w:rPr>
              <w:t>4</w:t>
            </w:r>
            <w:r>
              <w:rPr>
                <w:rStyle w:val="norm-price"/>
                <w:rFonts w:ascii="inherit" w:hAnsi="inherit" w:cs="Arial" w:hint="eastAsia"/>
                <w:b/>
                <w:sz w:val="20"/>
                <w:szCs w:val="20"/>
                <w:bdr w:val="none" w:sz="0" w:space="0" w:color="auto" w:frame="1"/>
              </w:rPr>
              <w:t> </w:t>
            </w:r>
            <w:r>
              <w:rPr>
                <w:rStyle w:val="norm-price"/>
                <w:rFonts w:ascii="inherit" w:hAnsi="inherit" w:cs="Arial"/>
                <w:b/>
                <w:sz w:val="20"/>
                <w:szCs w:val="20"/>
                <w:bdr w:val="none" w:sz="0" w:space="0" w:color="auto" w:frame="1"/>
              </w:rPr>
              <w:t xml:space="preserve">990 </w:t>
            </w:r>
            <w:r w:rsidRPr="00437468">
              <w:rPr>
                <w:rStyle w:val="norm-price"/>
                <w:rFonts w:ascii="inherit" w:hAnsi="inherit" w:cs="Arial"/>
                <w:b/>
                <w:sz w:val="20"/>
                <w:szCs w:val="20"/>
                <w:bdr w:val="none" w:sz="0" w:space="0" w:color="auto" w:frame="1"/>
              </w:rPr>
              <w:t>000 Kč</w:t>
            </w:r>
            <w:r w:rsidRPr="00437468">
              <w:rPr>
                <w:rStyle w:val="apple-converted-space"/>
                <w:rFonts w:ascii="inherit" w:hAnsi="inherit" w:cs="Arial"/>
                <w:b/>
                <w:sz w:val="20"/>
                <w:szCs w:val="20"/>
                <w:bdr w:val="none" w:sz="0" w:space="0" w:color="auto" w:frame="1"/>
              </w:rPr>
              <w:t> </w:t>
            </w:r>
            <w:r w:rsidRPr="00437468">
              <w:rPr>
                <w:rStyle w:val="alt-price"/>
                <w:rFonts w:ascii="inherit" w:hAnsi="inherit" w:cs="Arial"/>
                <w:b/>
                <w:sz w:val="20"/>
                <w:szCs w:val="20"/>
                <w:bdr w:val="none" w:sz="0" w:space="0" w:color="auto" w:frame="1"/>
              </w:rPr>
              <w:t>(8 </w:t>
            </w:r>
            <w:r>
              <w:rPr>
                <w:rStyle w:val="alt-price"/>
                <w:rFonts w:ascii="inherit" w:hAnsi="inherit" w:cs="Arial"/>
                <w:b/>
                <w:sz w:val="20"/>
                <w:szCs w:val="20"/>
                <w:bdr w:val="none" w:sz="0" w:space="0" w:color="auto" w:frame="1"/>
              </w:rPr>
              <w:t>895</w:t>
            </w:r>
            <w:r w:rsidRPr="00437468">
              <w:rPr>
                <w:rStyle w:val="alt-price"/>
                <w:rFonts w:ascii="inherit" w:hAnsi="inherit" w:cs="Arial"/>
                <w:b/>
                <w:sz w:val="20"/>
                <w:szCs w:val="20"/>
                <w:bdr w:val="none" w:sz="0" w:space="0" w:color="auto" w:frame="1"/>
              </w:rPr>
              <w:t> Kč za m²)</w:t>
            </w:r>
          </w:p>
          <w:p w:rsidR="00437468" w:rsidRPr="00437468" w:rsidRDefault="00437468" w:rsidP="00CF2D16">
            <w:pPr>
              <w:shd w:val="clear" w:color="auto" w:fill="FFFFFF"/>
              <w:jc w:val="both"/>
              <w:rPr>
                <w:rFonts w:ascii="Arial" w:hAnsi="Arial" w:cs="Arial"/>
                <w:b/>
                <w:sz w:val="20"/>
                <w:szCs w:val="20"/>
              </w:rPr>
            </w:pPr>
            <w:r w:rsidRPr="00437468">
              <w:rPr>
                <w:rStyle w:val="alt-price"/>
                <w:rFonts w:ascii="inherit" w:hAnsi="inherit" w:cs="Arial"/>
                <w:b/>
                <w:sz w:val="20"/>
                <w:szCs w:val="20"/>
                <w:bdr w:val="none" w:sz="0" w:space="0" w:color="auto" w:frame="1"/>
              </w:rPr>
              <w:t xml:space="preserve">Redukovaná cena: (0,85x): 7 </w:t>
            </w:r>
            <w:r w:rsidR="00CF2D16">
              <w:rPr>
                <w:rStyle w:val="alt-price"/>
                <w:rFonts w:ascii="inherit" w:hAnsi="inherit" w:cs="Arial"/>
                <w:b/>
                <w:sz w:val="20"/>
                <w:szCs w:val="20"/>
                <w:bdr w:val="none" w:sz="0" w:space="0" w:color="auto" w:frame="1"/>
              </w:rPr>
              <w:t>561</w:t>
            </w:r>
            <w:r w:rsidRPr="00437468">
              <w:rPr>
                <w:rStyle w:val="alt-price"/>
                <w:rFonts w:ascii="inherit" w:hAnsi="inherit" w:cs="Arial"/>
                <w:b/>
                <w:sz w:val="20"/>
                <w:szCs w:val="20"/>
                <w:bdr w:val="none" w:sz="0" w:space="0" w:color="auto" w:frame="1"/>
              </w:rPr>
              <w:t>,- Kč/m</w:t>
            </w:r>
            <w:r w:rsidRPr="00437468">
              <w:rPr>
                <w:rStyle w:val="alt-price"/>
                <w:rFonts w:ascii="inherit" w:hAnsi="inherit" w:cs="Arial"/>
                <w:b/>
                <w:sz w:val="20"/>
                <w:szCs w:val="20"/>
                <w:bdr w:val="none" w:sz="0" w:space="0" w:color="auto" w:frame="1"/>
                <w:vertAlign w:val="superscript"/>
              </w:rPr>
              <w:t>2</w:t>
            </w:r>
          </w:p>
          <w:p w:rsidR="00437468" w:rsidRPr="00437468" w:rsidRDefault="00437468" w:rsidP="00CF2D16">
            <w:pPr>
              <w:shd w:val="clear" w:color="auto" w:fill="FFFFFF"/>
              <w:jc w:val="both"/>
              <w:rPr>
                <w:rFonts w:ascii="Arial" w:hAnsi="Arial" w:cs="Arial"/>
                <w:sz w:val="20"/>
                <w:szCs w:val="20"/>
              </w:rPr>
            </w:pPr>
          </w:p>
          <w:p w:rsidR="00437468" w:rsidRPr="00437468" w:rsidRDefault="00437468" w:rsidP="00437468">
            <w:pPr>
              <w:pStyle w:val="Normlnweb"/>
              <w:shd w:val="clear" w:color="auto" w:fill="FFFFFF"/>
              <w:spacing w:before="0" w:beforeAutospacing="0" w:after="0" w:afterAutospacing="0"/>
              <w:rPr>
                <w:rFonts w:ascii="inherit" w:hAnsi="inherit" w:cs="Arial"/>
                <w:color w:val="000000"/>
                <w:sz w:val="20"/>
                <w:szCs w:val="20"/>
              </w:rPr>
            </w:pPr>
            <w:r w:rsidRPr="00437468">
              <w:rPr>
                <w:rFonts w:ascii="inherit" w:hAnsi="inherit" w:cs="Arial"/>
                <w:color w:val="000000"/>
                <w:sz w:val="20"/>
                <w:szCs w:val="20"/>
              </w:rPr>
              <w:t xml:space="preserve">Zděná administrativní budova ve velmi dobrém stavebně-technickém stavu s výborným napojením na centrum města a strategické komunikace (městský úsek dálnice). Objekt v řadové zástavbě, původně sloužil k bydlení, po generální rekonstrukci v roce 1998 změna užívání. Budova rohová (do L s vnitřním nádvořím), dvoupodlažní, </w:t>
            </w:r>
            <w:proofErr w:type="spellStart"/>
            <w:r w:rsidRPr="00437468">
              <w:rPr>
                <w:rFonts w:ascii="inherit" w:hAnsi="inherit" w:cs="Arial"/>
                <w:color w:val="000000"/>
                <w:sz w:val="20"/>
                <w:szCs w:val="20"/>
              </w:rPr>
              <w:t>celopodsklepená</w:t>
            </w:r>
            <w:proofErr w:type="spellEnd"/>
            <w:r w:rsidRPr="00437468">
              <w:rPr>
                <w:rFonts w:ascii="inherit" w:hAnsi="inherit" w:cs="Arial"/>
                <w:color w:val="000000"/>
                <w:sz w:val="20"/>
                <w:szCs w:val="20"/>
              </w:rPr>
              <w:t xml:space="preserve">, podkroví vhodné pro vestavbu. Střecha sedlová s dvojitou taškou, stropy dřevěné trámové, schody kamenné, omítky štukové, fasáda </w:t>
            </w:r>
            <w:proofErr w:type="spellStart"/>
            <w:r w:rsidRPr="00437468">
              <w:rPr>
                <w:rFonts w:ascii="inherit" w:hAnsi="inherit" w:cs="Arial"/>
                <w:color w:val="000000"/>
                <w:sz w:val="20"/>
                <w:szCs w:val="20"/>
              </w:rPr>
              <w:t>vápenocementová</w:t>
            </w:r>
            <w:proofErr w:type="spellEnd"/>
            <w:r w:rsidRPr="00437468">
              <w:rPr>
                <w:rFonts w:ascii="inherit" w:hAnsi="inherit" w:cs="Arial"/>
                <w:color w:val="000000"/>
                <w:sz w:val="20"/>
                <w:szCs w:val="20"/>
              </w:rPr>
              <w:t xml:space="preserve">. Sklepy suché, klenbové, využívány jako provozní a technické zázemí (mj. </w:t>
            </w:r>
            <w:proofErr w:type="spellStart"/>
            <w:r w:rsidRPr="00437468">
              <w:rPr>
                <w:rFonts w:ascii="inherit" w:hAnsi="inherit" w:cs="Arial"/>
                <w:color w:val="000000"/>
                <w:sz w:val="20"/>
                <w:szCs w:val="20"/>
              </w:rPr>
              <w:t>serverovna</w:t>
            </w:r>
            <w:proofErr w:type="spellEnd"/>
            <w:r w:rsidRPr="00437468">
              <w:rPr>
                <w:rFonts w:ascii="inherit" w:hAnsi="inherit" w:cs="Arial"/>
                <w:color w:val="000000"/>
                <w:sz w:val="20"/>
                <w:szCs w:val="20"/>
              </w:rPr>
              <w:t xml:space="preserve"> a archiv). V rámci rekonstrukce provedeny nové rozvody médií, telefonní a počítačové rozvody, optický kabel, osazeny nové dřevěné dveře a okna, v sociálních zařízeních keramické obklady, vyměněny zařizovací předměty kuchyněk a sociálních zařízení. Ústřední plynové vytápění, obecní vodovod. Parkování možné na přilehlém dlouhodobě pronajatém obecním pozemku (8 míst) a podél místních komunikací.</w:t>
            </w:r>
          </w:p>
          <w:p w:rsidR="00437468" w:rsidRPr="00437468" w:rsidRDefault="00437468" w:rsidP="00437468">
            <w:pPr>
              <w:numPr>
                <w:ilvl w:val="0"/>
                <w:numId w:val="16"/>
              </w:numPr>
              <w:pBdr>
                <w:bottom w:val="single" w:sz="6" w:space="5" w:color="D8D8D8"/>
              </w:pBdr>
              <w:shd w:val="clear" w:color="auto" w:fill="FFFFFF"/>
              <w:ind w:left="0"/>
              <w:rPr>
                <w:rFonts w:ascii="inherit" w:hAnsi="inherit" w:cs="Arial"/>
                <w:color w:val="000000"/>
                <w:sz w:val="20"/>
                <w:szCs w:val="20"/>
              </w:rPr>
            </w:pPr>
            <w:r w:rsidRPr="00437468">
              <w:rPr>
                <w:rFonts w:ascii="inherit" w:hAnsi="inherit" w:cs="Arial"/>
                <w:color w:val="000000"/>
                <w:sz w:val="20"/>
                <w:szCs w:val="20"/>
              </w:rPr>
              <w:t>Stavba:</w:t>
            </w:r>
            <w:proofErr w:type="gramStart"/>
            <w:r w:rsidRPr="00437468">
              <w:rPr>
                <w:rStyle w:val="ng-binding"/>
                <w:rFonts w:ascii="inherit" w:hAnsi="inherit" w:cs="Arial"/>
                <w:b/>
                <w:bCs/>
                <w:color w:val="000000"/>
                <w:sz w:val="20"/>
                <w:szCs w:val="20"/>
                <w:bdr w:val="none" w:sz="0" w:space="0" w:color="auto" w:frame="1"/>
              </w:rPr>
              <w:t>Cihlová</w:t>
            </w:r>
            <w:r>
              <w:rPr>
                <w:rStyle w:val="ng-binding"/>
                <w:rFonts w:ascii="inherit" w:hAnsi="inherit" w:cs="Arial"/>
                <w:b/>
                <w:bCs/>
                <w:color w:val="000000"/>
                <w:sz w:val="20"/>
                <w:szCs w:val="20"/>
                <w:bdr w:val="none" w:sz="0" w:space="0" w:color="auto" w:frame="1"/>
              </w:rPr>
              <w:t xml:space="preserve">   </w:t>
            </w:r>
            <w:r w:rsidRPr="00437468">
              <w:rPr>
                <w:rFonts w:ascii="inherit" w:hAnsi="inherit" w:cs="Arial"/>
                <w:color w:val="000000"/>
                <w:sz w:val="20"/>
                <w:szCs w:val="20"/>
              </w:rPr>
              <w:t>Stav</w:t>
            </w:r>
            <w:proofErr w:type="gramEnd"/>
            <w:r w:rsidRPr="00437468">
              <w:rPr>
                <w:rFonts w:ascii="inherit" w:hAnsi="inherit" w:cs="Arial"/>
                <w:color w:val="000000"/>
                <w:sz w:val="20"/>
                <w:szCs w:val="20"/>
              </w:rPr>
              <w:t xml:space="preserve"> objektu:</w:t>
            </w:r>
            <w:r w:rsidRPr="00437468">
              <w:rPr>
                <w:rStyle w:val="ng-binding"/>
                <w:rFonts w:ascii="inherit" w:hAnsi="inherit" w:cs="Arial"/>
                <w:b/>
                <w:bCs/>
                <w:color w:val="000000"/>
                <w:sz w:val="20"/>
                <w:szCs w:val="20"/>
                <w:bdr w:val="none" w:sz="0" w:space="0" w:color="auto" w:frame="1"/>
              </w:rPr>
              <w:t>Dobrý</w:t>
            </w:r>
          </w:p>
          <w:p w:rsidR="00437468" w:rsidRPr="00437468" w:rsidRDefault="00437468" w:rsidP="00437468">
            <w:pPr>
              <w:numPr>
                <w:ilvl w:val="0"/>
                <w:numId w:val="16"/>
              </w:numPr>
              <w:pBdr>
                <w:bottom w:val="single" w:sz="6" w:space="5" w:color="D8D8D8"/>
              </w:pBdr>
              <w:shd w:val="clear" w:color="auto" w:fill="FFFFFF"/>
              <w:ind w:left="0"/>
              <w:rPr>
                <w:rFonts w:ascii="inherit" w:hAnsi="inherit" w:cs="Arial"/>
                <w:color w:val="000000"/>
                <w:sz w:val="20"/>
                <w:szCs w:val="20"/>
              </w:rPr>
            </w:pPr>
            <w:r w:rsidRPr="00437468">
              <w:rPr>
                <w:rFonts w:ascii="inherit" w:hAnsi="inherit" w:cs="Arial"/>
                <w:color w:val="000000"/>
                <w:sz w:val="20"/>
                <w:szCs w:val="20"/>
              </w:rPr>
              <w:t>Umístění objektu:</w:t>
            </w:r>
            <w:r w:rsidRPr="00437468">
              <w:rPr>
                <w:rStyle w:val="ng-binding"/>
                <w:rFonts w:ascii="inherit" w:hAnsi="inherit" w:cs="Arial"/>
                <w:b/>
                <w:bCs/>
                <w:color w:val="000000"/>
                <w:sz w:val="20"/>
                <w:szCs w:val="20"/>
                <w:bdr w:val="none" w:sz="0" w:space="0" w:color="auto" w:frame="1"/>
              </w:rPr>
              <w:t xml:space="preserve">Klidná část </w:t>
            </w:r>
            <w:proofErr w:type="gramStart"/>
            <w:r w:rsidRPr="00437468">
              <w:rPr>
                <w:rStyle w:val="ng-binding"/>
                <w:rFonts w:ascii="inherit" w:hAnsi="inherit" w:cs="Arial"/>
                <w:b/>
                <w:bCs/>
                <w:color w:val="000000"/>
                <w:sz w:val="20"/>
                <w:szCs w:val="20"/>
                <w:bdr w:val="none" w:sz="0" w:space="0" w:color="auto" w:frame="1"/>
              </w:rPr>
              <w:t>obce</w:t>
            </w:r>
            <w:r>
              <w:rPr>
                <w:rStyle w:val="ng-binding"/>
                <w:rFonts w:ascii="inherit" w:hAnsi="inherit" w:cs="Arial"/>
                <w:b/>
                <w:bCs/>
                <w:color w:val="000000"/>
                <w:sz w:val="20"/>
                <w:szCs w:val="20"/>
                <w:bdr w:val="none" w:sz="0" w:space="0" w:color="auto" w:frame="1"/>
              </w:rPr>
              <w:t xml:space="preserve">  </w:t>
            </w:r>
            <w:r w:rsidRPr="00437468">
              <w:rPr>
                <w:rFonts w:ascii="inherit" w:hAnsi="inherit" w:cs="Arial"/>
                <w:color w:val="000000"/>
                <w:sz w:val="20"/>
                <w:szCs w:val="20"/>
              </w:rPr>
              <w:t>Typ</w:t>
            </w:r>
            <w:proofErr w:type="gramEnd"/>
            <w:r w:rsidRPr="00437468">
              <w:rPr>
                <w:rFonts w:ascii="inherit" w:hAnsi="inherit" w:cs="Arial"/>
                <w:color w:val="000000"/>
                <w:sz w:val="20"/>
                <w:szCs w:val="20"/>
              </w:rPr>
              <w:t xml:space="preserve"> domu:</w:t>
            </w:r>
            <w:r w:rsidRPr="00437468">
              <w:rPr>
                <w:rStyle w:val="ng-binding"/>
                <w:rFonts w:ascii="inherit" w:hAnsi="inherit" w:cs="Arial"/>
                <w:b/>
                <w:bCs/>
                <w:color w:val="000000"/>
                <w:sz w:val="20"/>
                <w:szCs w:val="20"/>
                <w:bdr w:val="none" w:sz="0" w:space="0" w:color="auto" w:frame="1"/>
              </w:rPr>
              <w:t>Patrový</w:t>
            </w:r>
          </w:p>
          <w:p w:rsidR="00437468" w:rsidRPr="00437468" w:rsidRDefault="00437468" w:rsidP="00437468">
            <w:pPr>
              <w:numPr>
                <w:ilvl w:val="0"/>
                <w:numId w:val="16"/>
              </w:numPr>
              <w:pBdr>
                <w:bottom w:val="single" w:sz="6" w:space="5" w:color="D8D8D8"/>
              </w:pBdr>
              <w:shd w:val="clear" w:color="auto" w:fill="FFFFFF"/>
              <w:ind w:left="0"/>
              <w:rPr>
                <w:rFonts w:ascii="inherit" w:hAnsi="inherit" w:cs="Arial"/>
                <w:color w:val="000000"/>
                <w:sz w:val="20"/>
                <w:szCs w:val="20"/>
              </w:rPr>
            </w:pPr>
            <w:r w:rsidRPr="00437468">
              <w:rPr>
                <w:rFonts w:ascii="inherit" w:hAnsi="inherit" w:cs="Arial"/>
                <w:color w:val="000000"/>
                <w:sz w:val="20"/>
                <w:szCs w:val="20"/>
              </w:rPr>
              <w:t>Podlaží:</w:t>
            </w:r>
            <w:r w:rsidRPr="00437468">
              <w:rPr>
                <w:rStyle w:val="ng-binding"/>
                <w:rFonts w:ascii="inherit" w:hAnsi="inherit" w:cs="Arial"/>
                <w:b/>
                <w:bCs/>
                <w:color w:val="000000"/>
                <w:sz w:val="20"/>
                <w:szCs w:val="20"/>
                <w:bdr w:val="none" w:sz="0" w:space="0" w:color="auto" w:frame="1"/>
              </w:rPr>
              <w:t xml:space="preserve">3 včetně 1 </w:t>
            </w:r>
            <w:proofErr w:type="gramStart"/>
            <w:r w:rsidRPr="00437468">
              <w:rPr>
                <w:rStyle w:val="ng-binding"/>
                <w:rFonts w:ascii="inherit" w:hAnsi="inherit" w:cs="Arial"/>
                <w:b/>
                <w:bCs/>
                <w:color w:val="000000"/>
                <w:sz w:val="20"/>
                <w:szCs w:val="20"/>
                <w:bdr w:val="none" w:sz="0" w:space="0" w:color="auto" w:frame="1"/>
              </w:rPr>
              <w:t>podzemního</w:t>
            </w:r>
            <w:r>
              <w:rPr>
                <w:rStyle w:val="ng-binding"/>
                <w:rFonts w:ascii="inherit" w:hAnsi="inherit" w:cs="Arial"/>
                <w:b/>
                <w:bCs/>
                <w:color w:val="000000"/>
                <w:sz w:val="20"/>
                <w:szCs w:val="20"/>
                <w:bdr w:val="none" w:sz="0" w:space="0" w:color="auto" w:frame="1"/>
              </w:rPr>
              <w:t xml:space="preserve">  </w:t>
            </w:r>
            <w:r w:rsidRPr="00437468">
              <w:rPr>
                <w:rFonts w:ascii="inherit" w:hAnsi="inherit" w:cs="Arial"/>
                <w:color w:val="000000"/>
                <w:sz w:val="20"/>
                <w:szCs w:val="20"/>
              </w:rPr>
              <w:t>Plocha</w:t>
            </w:r>
            <w:proofErr w:type="gramEnd"/>
            <w:r w:rsidRPr="00437468">
              <w:rPr>
                <w:rFonts w:ascii="inherit" w:hAnsi="inherit" w:cs="Arial"/>
                <w:color w:val="000000"/>
                <w:sz w:val="20"/>
                <w:szCs w:val="20"/>
              </w:rPr>
              <w:t xml:space="preserve"> zastavěná:</w:t>
            </w:r>
            <w:r w:rsidRPr="00437468">
              <w:rPr>
                <w:rStyle w:val="ng-binding"/>
                <w:rFonts w:ascii="inherit" w:hAnsi="inherit" w:cs="Arial"/>
                <w:b/>
                <w:bCs/>
                <w:color w:val="000000"/>
                <w:sz w:val="20"/>
                <w:szCs w:val="20"/>
                <w:bdr w:val="none" w:sz="0" w:space="0" w:color="auto" w:frame="1"/>
              </w:rPr>
              <w:t>243</w:t>
            </w:r>
            <w:r w:rsidRPr="00437468">
              <w:rPr>
                <w:rStyle w:val="apple-converted-space"/>
                <w:rFonts w:ascii="inherit" w:hAnsi="inherit" w:cs="Arial"/>
                <w:b/>
                <w:bCs/>
                <w:color w:val="000000"/>
                <w:sz w:val="20"/>
                <w:szCs w:val="20"/>
                <w:bdr w:val="none" w:sz="0" w:space="0" w:color="auto" w:frame="1"/>
              </w:rPr>
              <w:t> </w:t>
            </w:r>
            <w:r w:rsidRPr="00437468">
              <w:rPr>
                <w:rStyle w:val="ng-scope"/>
                <w:rFonts w:ascii="inherit" w:hAnsi="inherit" w:cs="Arial"/>
                <w:b/>
                <w:bCs/>
                <w:color w:val="000000"/>
                <w:sz w:val="20"/>
                <w:szCs w:val="20"/>
                <w:bdr w:val="none" w:sz="0" w:space="0" w:color="auto" w:frame="1"/>
              </w:rPr>
              <w:t>m</w:t>
            </w:r>
            <w:r w:rsidRPr="00437468">
              <w:rPr>
                <w:rStyle w:val="ng-scope"/>
                <w:rFonts w:ascii="inherit" w:hAnsi="inherit" w:cs="Arial"/>
                <w:b/>
                <w:bCs/>
                <w:color w:val="000000"/>
                <w:sz w:val="20"/>
                <w:szCs w:val="20"/>
                <w:bdr w:val="none" w:sz="0" w:space="0" w:color="auto" w:frame="1"/>
                <w:vertAlign w:val="superscript"/>
              </w:rPr>
              <w:t>2</w:t>
            </w:r>
          </w:p>
          <w:p w:rsidR="00437468" w:rsidRPr="00CF2D16" w:rsidRDefault="00437468" w:rsidP="00437468">
            <w:pPr>
              <w:numPr>
                <w:ilvl w:val="0"/>
                <w:numId w:val="17"/>
              </w:numPr>
              <w:pBdr>
                <w:bottom w:val="single" w:sz="6" w:space="5" w:color="D8D8D8"/>
              </w:pBdr>
              <w:shd w:val="clear" w:color="auto" w:fill="FFFFFF"/>
              <w:ind w:left="0"/>
              <w:rPr>
                <w:rFonts w:ascii="inherit" w:hAnsi="inherit" w:cs="Arial"/>
                <w:color w:val="000000"/>
                <w:sz w:val="20"/>
                <w:szCs w:val="20"/>
              </w:rPr>
            </w:pPr>
            <w:r w:rsidRPr="00CF2D16">
              <w:rPr>
                <w:rFonts w:ascii="inherit" w:hAnsi="inherit" w:cs="Arial"/>
                <w:color w:val="000000"/>
                <w:sz w:val="20"/>
                <w:szCs w:val="20"/>
              </w:rPr>
              <w:t>Užitná plocha:</w:t>
            </w:r>
            <w:r w:rsidRPr="00CF2D16">
              <w:rPr>
                <w:rStyle w:val="ng-binding"/>
                <w:rFonts w:ascii="inherit" w:hAnsi="inherit" w:cs="Arial"/>
                <w:b/>
                <w:bCs/>
                <w:color w:val="000000"/>
                <w:sz w:val="20"/>
                <w:szCs w:val="20"/>
                <w:bdr w:val="none" w:sz="0" w:space="0" w:color="auto" w:frame="1"/>
              </w:rPr>
              <w:t>561</w:t>
            </w:r>
            <w:r w:rsidRPr="00CF2D16">
              <w:rPr>
                <w:rStyle w:val="apple-converted-space"/>
                <w:rFonts w:ascii="inherit" w:hAnsi="inherit" w:cs="Arial"/>
                <w:b/>
                <w:bCs/>
                <w:color w:val="000000"/>
                <w:sz w:val="20"/>
                <w:szCs w:val="20"/>
                <w:bdr w:val="none" w:sz="0" w:space="0" w:color="auto" w:frame="1"/>
              </w:rPr>
              <w:t> </w:t>
            </w:r>
            <w:proofErr w:type="gramStart"/>
            <w:r w:rsidRPr="00CF2D16">
              <w:rPr>
                <w:rStyle w:val="ng-scope"/>
                <w:rFonts w:ascii="inherit" w:hAnsi="inherit" w:cs="Arial"/>
                <w:b/>
                <w:bCs/>
                <w:color w:val="000000"/>
                <w:sz w:val="20"/>
                <w:szCs w:val="20"/>
                <w:bdr w:val="none" w:sz="0" w:space="0" w:color="auto" w:frame="1"/>
              </w:rPr>
              <w:t>m</w:t>
            </w:r>
            <w:r w:rsidRPr="00CF2D16">
              <w:rPr>
                <w:rStyle w:val="ng-scope"/>
                <w:rFonts w:ascii="inherit" w:hAnsi="inherit" w:cs="Arial"/>
                <w:b/>
                <w:bCs/>
                <w:color w:val="000000"/>
                <w:sz w:val="20"/>
                <w:szCs w:val="20"/>
                <w:bdr w:val="none" w:sz="0" w:space="0" w:color="auto" w:frame="1"/>
                <w:vertAlign w:val="superscript"/>
              </w:rPr>
              <w:t>2</w:t>
            </w:r>
            <w:r w:rsidR="00CF2D16">
              <w:rPr>
                <w:rStyle w:val="ng-scope"/>
                <w:rFonts w:ascii="inherit" w:hAnsi="inherit" w:cs="Arial"/>
                <w:b/>
                <w:bCs/>
                <w:color w:val="000000"/>
                <w:sz w:val="20"/>
                <w:szCs w:val="20"/>
                <w:bdr w:val="none" w:sz="0" w:space="0" w:color="auto" w:frame="1"/>
                <w:vertAlign w:val="superscript"/>
              </w:rPr>
              <w:t xml:space="preserve">  </w:t>
            </w:r>
            <w:r w:rsidRPr="00CF2D16">
              <w:rPr>
                <w:rFonts w:ascii="inherit" w:hAnsi="inherit" w:cs="Arial"/>
                <w:color w:val="000000"/>
                <w:sz w:val="20"/>
                <w:szCs w:val="20"/>
              </w:rPr>
              <w:t>Voda</w:t>
            </w:r>
            <w:proofErr w:type="gramEnd"/>
            <w:r w:rsidRPr="00CF2D16">
              <w:rPr>
                <w:rFonts w:ascii="inherit" w:hAnsi="inherit" w:cs="Arial"/>
                <w:color w:val="000000"/>
                <w:sz w:val="20"/>
                <w:szCs w:val="20"/>
              </w:rPr>
              <w:t>:</w:t>
            </w:r>
            <w:r w:rsidRPr="00CF2D16">
              <w:rPr>
                <w:rStyle w:val="ng-binding"/>
                <w:rFonts w:ascii="inherit" w:hAnsi="inherit" w:cs="Arial"/>
                <w:b/>
                <w:bCs/>
                <w:color w:val="000000"/>
                <w:sz w:val="20"/>
                <w:szCs w:val="20"/>
                <w:bdr w:val="none" w:sz="0" w:space="0" w:color="auto" w:frame="1"/>
              </w:rPr>
              <w:t>Dálkový vodovod</w:t>
            </w:r>
          </w:p>
          <w:p w:rsidR="00437468" w:rsidRPr="00437468" w:rsidRDefault="00437468" w:rsidP="00CF2D16">
            <w:pPr>
              <w:numPr>
                <w:ilvl w:val="0"/>
                <w:numId w:val="17"/>
              </w:numPr>
              <w:pBdr>
                <w:bottom w:val="single" w:sz="6" w:space="5" w:color="D8D8D8"/>
              </w:pBdr>
              <w:shd w:val="clear" w:color="auto" w:fill="FFFFFF"/>
              <w:ind w:left="0"/>
              <w:rPr>
                <w:rFonts w:ascii="inherit" w:hAnsi="inherit" w:cs="Arial"/>
                <w:sz w:val="20"/>
                <w:szCs w:val="20"/>
              </w:rPr>
            </w:pPr>
            <w:r w:rsidRPr="00437468">
              <w:rPr>
                <w:rFonts w:ascii="inherit" w:hAnsi="inherit" w:cs="Arial"/>
                <w:color w:val="000000"/>
                <w:sz w:val="20"/>
                <w:szCs w:val="20"/>
              </w:rPr>
              <w:t>Topení:</w:t>
            </w:r>
            <w:r w:rsidRPr="00437468">
              <w:rPr>
                <w:rStyle w:val="ng-binding"/>
                <w:rFonts w:ascii="inherit" w:hAnsi="inherit" w:cs="Arial"/>
                <w:b/>
                <w:bCs/>
                <w:color w:val="000000"/>
                <w:sz w:val="20"/>
                <w:szCs w:val="20"/>
                <w:bdr w:val="none" w:sz="0" w:space="0" w:color="auto" w:frame="1"/>
              </w:rPr>
              <w:t>Ústřední plynové</w:t>
            </w:r>
            <w:r w:rsidR="00CF2D16">
              <w:rPr>
                <w:rStyle w:val="ng-binding"/>
                <w:rFonts w:ascii="inherit" w:hAnsi="inherit" w:cs="Arial"/>
                <w:b/>
                <w:bCs/>
                <w:color w:val="000000"/>
                <w:sz w:val="20"/>
                <w:szCs w:val="20"/>
                <w:bdr w:val="none" w:sz="0" w:space="0" w:color="auto" w:frame="1"/>
              </w:rPr>
              <w:t xml:space="preserve"> </w:t>
            </w:r>
          </w:p>
        </w:tc>
        <w:tc>
          <w:tcPr>
            <w:tcW w:w="3149" w:type="dxa"/>
          </w:tcPr>
          <w:p w:rsidR="00437468" w:rsidRPr="00437468" w:rsidRDefault="00437468" w:rsidP="00CF2D16">
            <w:pPr>
              <w:widowControl w:val="0"/>
              <w:autoSpaceDE w:val="0"/>
              <w:autoSpaceDN w:val="0"/>
              <w:adjustRightInd w:val="0"/>
              <w:jc w:val="both"/>
              <w:rPr>
                <w:sz w:val="20"/>
                <w:szCs w:val="20"/>
              </w:rPr>
            </w:pPr>
          </w:p>
          <w:p w:rsidR="00437468" w:rsidRPr="00437468" w:rsidRDefault="00437468" w:rsidP="00CF2D16">
            <w:pPr>
              <w:widowControl w:val="0"/>
              <w:autoSpaceDE w:val="0"/>
              <w:autoSpaceDN w:val="0"/>
              <w:adjustRightInd w:val="0"/>
              <w:jc w:val="both"/>
              <w:rPr>
                <w:sz w:val="20"/>
                <w:szCs w:val="20"/>
              </w:rPr>
            </w:pPr>
          </w:p>
          <w:p w:rsidR="00437468" w:rsidRPr="00437468" w:rsidRDefault="00CF2D16" w:rsidP="00CF2D16">
            <w:pPr>
              <w:widowControl w:val="0"/>
              <w:autoSpaceDE w:val="0"/>
              <w:autoSpaceDN w:val="0"/>
              <w:adjustRightInd w:val="0"/>
              <w:jc w:val="both"/>
              <w:rPr>
                <w:rFonts w:ascii="Garamond" w:hAnsi="Garamond" w:cs="Times New Roman"/>
                <w:sz w:val="20"/>
                <w:szCs w:val="20"/>
              </w:rPr>
            </w:pPr>
            <w:r>
              <w:rPr>
                <w:noProof/>
              </w:rPr>
              <w:drawing>
                <wp:inline distT="0" distB="0" distL="0" distR="0">
                  <wp:extent cx="2143073" cy="1423358"/>
                  <wp:effectExtent l="19050" t="0" r="0" b="0"/>
                  <wp:docPr id="4" name="obrázek 1" descr="https://d18-a.sdn.szn.cz/d_18/c_img_E_C/JhmPst.jpeg?fl=res,480,,3|shr,,20|jpg,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18-a.sdn.szn.cz/d_18/c_img_E_C/JhmPst.jpeg?fl=res,480,,3|shr,,20|jpg,90"/>
                          <pic:cNvPicPr>
                            <a:picLocks noChangeAspect="1" noChangeArrowheads="1"/>
                          </pic:cNvPicPr>
                        </pic:nvPicPr>
                        <pic:blipFill>
                          <a:blip r:embed="rId13"/>
                          <a:srcRect/>
                          <a:stretch>
                            <a:fillRect/>
                          </a:stretch>
                        </pic:blipFill>
                        <pic:spPr bwMode="auto">
                          <a:xfrm>
                            <a:off x="0" y="0"/>
                            <a:ext cx="2143916" cy="1423918"/>
                          </a:xfrm>
                          <a:prstGeom prst="rect">
                            <a:avLst/>
                          </a:prstGeom>
                          <a:noFill/>
                          <a:ln w="9525">
                            <a:noFill/>
                            <a:miter lim="800000"/>
                            <a:headEnd/>
                            <a:tailEnd/>
                          </a:ln>
                        </pic:spPr>
                      </pic:pic>
                    </a:graphicData>
                  </a:graphic>
                </wp:inline>
              </w:drawing>
            </w:r>
          </w:p>
        </w:tc>
      </w:tr>
    </w:tbl>
    <w:p w:rsidR="00437468" w:rsidRDefault="00437468" w:rsidP="00987FE3">
      <w:pPr>
        <w:spacing w:after="0" w:line="240" w:lineRule="auto"/>
        <w:jc w:val="both"/>
        <w:rPr>
          <w:rFonts w:ascii="Garamond" w:hAnsi="Garamond" w:cs="Times New Roman"/>
          <w:sz w:val="24"/>
          <w:szCs w:val="24"/>
        </w:rPr>
      </w:pPr>
    </w:p>
    <w:p w:rsidR="00437468" w:rsidRDefault="00437468" w:rsidP="00987FE3">
      <w:pPr>
        <w:spacing w:after="0" w:line="240" w:lineRule="auto"/>
        <w:jc w:val="both"/>
        <w:rPr>
          <w:rFonts w:ascii="Garamond" w:hAnsi="Garamond" w:cs="Times New Roman"/>
          <w:sz w:val="24"/>
          <w:szCs w:val="24"/>
        </w:rPr>
      </w:pPr>
    </w:p>
    <w:p w:rsidR="00437468" w:rsidRDefault="00437468" w:rsidP="00987FE3">
      <w:pPr>
        <w:spacing w:after="0" w:line="240" w:lineRule="auto"/>
        <w:jc w:val="both"/>
        <w:rPr>
          <w:rFonts w:ascii="Garamond" w:hAnsi="Garamond" w:cs="Times New Roman"/>
          <w:sz w:val="24"/>
          <w:szCs w:val="24"/>
        </w:rPr>
      </w:pPr>
    </w:p>
    <w:p w:rsidR="00CF2D16" w:rsidRPr="0084438E" w:rsidRDefault="00CF2D16" w:rsidP="00CF2D16">
      <w:pPr>
        <w:pStyle w:val="Odstavecseseznamem"/>
        <w:widowControl w:val="0"/>
        <w:numPr>
          <w:ilvl w:val="0"/>
          <w:numId w:val="10"/>
        </w:numPr>
        <w:autoSpaceDE w:val="0"/>
        <w:autoSpaceDN w:val="0"/>
        <w:adjustRightInd w:val="0"/>
        <w:spacing w:after="0" w:line="240" w:lineRule="auto"/>
        <w:jc w:val="both"/>
        <w:rPr>
          <w:rFonts w:ascii="Garamond" w:hAnsi="Garamond"/>
          <w:color w:val="000000"/>
          <w:sz w:val="24"/>
          <w:szCs w:val="24"/>
        </w:rPr>
      </w:pPr>
      <w:r>
        <w:rPr>
          <w:rFonts w:ascii="Garamond" w:hAnsi="Garamond"/>
          <w:color w:val="000000"/>
          <w:sz w:val="24"/>
          <w:szCs w:val="24"/>
        </w:rPr>
        <w:lastRenderedPageBreak/>
        <w:t xml:space="preserve">Administrativní budova Ostrava – </w:t>
      </w:r>
      <w:proofErr w:type="spellStart"/>
      <w:r>
        <w:rPr>
          <w:rFonts w:ascii="Garamond" w:hAnsi="Garamond"/>
          <w:color w:val="000000"/>
          <w:sz w:val="24"/>
          <w:szCs w:val="24"/>
        </w:rPr>
        <w:t>Bartovice</w:t>
      </w:r>
      <w:proofErr w:type="spellEnd"/>
      <w:r>
        <w:rPr>
          <w:rFonts w:ascii="Garamond" w:hAnsi="Garamond"/>
          <w:color w:val="000000"/>
          <w:sz w:val="24"/>
          <w:szCs w:val="24"/>
        </w:rPr>
        <w:t xml:space="preserve">, ul. </w:t>
      </w:r>
      <w:proofErr w:type="spellStart"/>
      <w:r>
        <w:rPr>
          <w:rFonts w:ascii="Garamond" w:hAnsi="Garamond"/>
          <w:color w:val="000000"/>
          <w:sz w:val="24"/>
          <w:szCs w:val="24"/>
        </w:rPr>
        <w:t>Šenovská</w:t>
      </w:r>
      <w:proofErr w:type="spellEnd"/>
      <w:r>
        <w:rPr>
          <w:rFonts w:ascii="Garamond" w:hAnsi="Garamond"/>
          <w:color w:val="000000"/>
          <w:sz w:val="24"/>
          <w:szCs w:val="24"/>
        </w:rPr>
        <w:t>, už</w:t>
      </w:r>
      <w:r w:rsidRPr="0084438E">
        <w:rPr>
          <w:rFonts w:ascii="Garamond" w:hAnsi="Garamond"/>
          <w:color w:val="000000"/>
          <w:sz w:val="24"/>
          <w:szCs w:val="24"/>
        </w:rPr>
        <w:t xml:space="preserve">itná plocha </w:t>
      </w:r>
      <w:r>
        <w:rPr>
          <w:rFonts w:ascii="Garamond" w:hAnsi="Garamond"/>
          <w:color w:val="000000"/>
          <w:sz w:val="24"/>
          <w:szCs w:val="24"/>
        </w:rPr>
        <w:t>1200</w:t>
      </w:r>
      <w:r w:rsidRPr="0084438E">
        <w:rPr>
          <w:rFonts w:ascii="Garamond" w:hAnsi="Garamond"/>
          <w:color w:val="000000"/>
          <w:sz w:val="24"/>
          <w:szCs w:val="24"/>
        </w:rPr>
        <w:t xml:space="preserve"> m</w:t>
      </w:r>
      <w:r w:rsidRPr="0084438E">
        <w:rPr>
          <w:rFonts w:ascii="Garamond" w:hAnsi="Garamond"/>
          <w:color w:val="000000"/>
          <w:sz w:val="24"/>
          <w:szCs w:val="24"/>
          <w:vertAlign w:val="superscript"/>
        </w:rPr>
        <w:t>2</w:t>
      </w:r>
    </w:p>
    <w:p w:rsidR="00CF2D16" w:rsidRDefault="00CF2D16" w:rsidP="00CF2D16">
      <w:pPr>
        <w:widowControl w:val="0"/>
        <w:autoSpaceDE w:val="0"/>
        <w:autoSpaceDN w:val="0"/>
        <w:adjustRightInd w:val="0"/>
        <w:spacing w:after="0" w:line="240" w:lineRule="auto"/>
        <w:jc w:val="both"/>
        <w:rPr>
          <w:rFonts w:ascii="Garamond" w:hAnsi="Garamond" w:cs="Times New Roman"/>
          <w:color w:val="000000"/>
          <w:sz w:val="24"/>
          <w:szCs w:val="24"/>
        </w:rPr>
      </w:pPr>
    </w:p>
    <w:tbl>
      <w:tblPr>
        <w:tblStyle w:val="Mkatabulky"/>
        <w:tblW w:w="0" w:type="auto"/>
        <w:tblLook w:val="04A0"/>
      </w:tblPr>
      <w:tblGrid>
        <w:gridCol w:w="6275"/>
        <w:gridCol w:w="3579"/>
      </w:tblGrid>
      <w:tr w:rsidR="00CF2D16" w:rsidRPr="00CF2D16" w:rsidTr="00CF2D16">
        <w:tc>
          <w:tcPr>
            <w:tcW w:w="6629" w:type="dxa"/>
          </w:tcPr>
          <w:p w:rsidR="00CF2D16" w:rsidRPr="00CF2D16" w:rsidRDefault="00CF2D16" w:rsidP="00CF2D16">
            <w:pPr>
              <w:pStyle w:val="Nadpis1"/>
              <w:shd w:val="clear" w:color="auto" w:fill="FFFFFF"/>
              <w:spacing w:before="0"/>
              <w:jc w:val="both"/>
              <w:outlineLvl w:val="0"/>
              <w:rPr>
                <w:rFonts w:ascii="inherit" w:hAnsi="inherit" w:cs="Arial"/>
                <w:color w:val="auto"/>
                <w:sz w:val="20"/>
                <w:szCs w:val="20"/>
              </w:rPr>
            </w:pPr>
            <w:r w:rsidRPr="00CF2D16">
              <w:rPr>
                <w:rStyle w:val="name"/>
                <w:rFonts w:ascii="inherit" w:hAnsi="inherit" w:cs="Arial"/>
                <w:color w:val="auto"/>
                <w:sz w:val="20"/>
                <w:szCs w:val="20"/>
                <w:bdr w:val="none" w:sz="0" w:space="0" w:color="auto" w:frame="1"/>
              </w:rPr>
              <w:t xml:space="preserve">Prodej kanceláře </w:t>
            </w:r>
            <w:r>
              <w:rPr>
                <w:rStyle w:val="name"/>
                <w:rFonts w:ascii="inherit" w:hAnsi="inherit" w:cs="Arial"/>
                <w:color w:val="auto"/>
                <w:sz w:val="20"/>
                <w:szCs w:val="20"/>
                <w:bdr w:val="none" w:sz="0" w:space="0" w:color="auto" w:frame="1"/>
              </w:rPr>
              <w:t>1200</w:t>
            </w:r>
            <w:r w:rsidRPr="00CF2D16">
              <w:rPr>
                <w:rStyle w:val="name"/>
                <w:rFonts w:ascii="inherit" w:hAnsi="inherit" w:cs="Arial"/>
                <w:color w:val="auto"/>
                <w:sz w:val="20"/>
                <w:szCs w:val="20"/>
                <w:bdr w:val="none" w:sz="0" w:space="0" w:color="auto" w:frame="1"/>
              </w:rPr>
              <w:t> m²</w:t>
            </w:r>
            <w:r w:rsidRPr="00CF2D16">
              <w:rPr>
                <w:rStyle w:val="location-text"/>
                <w:rFonts w:ascii="inherit" w:hAnsi="inherit" w:cs="Arial"/>
                <w:color w:val="auto"/>
                <w:sz w:val="20"/>
                <w:szCs w:val="20"/>
                <w:bdr w:val="none" w:sz="0" w:space="0" w:color="auto" w:frame="1"/>
              </w:rPr>
              <w:t>, Ostrava -</w:t>
            </w:r>
            <w:r>
              <w:rPr>
                <w:rStyle w:val="location-text"/>
                <w:rFonts w:ascii="inherit" w:hAnsi="inherit" w:cs="Arial"/>
                <w:color w:val="auto"/>
                <w:sz w:val="20"/>
                <w:szCs w:val="20"/>
                <w:bdr w:val="none" w:sz="0" w:space="0" w:color="auto" w:frame="1"/>
              </w:rPr>
              <w:t xml:space="preserve"> </w:t>
            </w:r>
            <w:proofErr w:type="spellStart"/>
            <w:r>
              <w:rPr>
                <w:rStyle w:val="location-text"/>
                <w:rFonts w:ascii="inherit" w:hAnsi="inherit" w:cs="Arial"/>
                <w:color w:val="auto"/>
                <w:sz w:val="20"/>
                <w:szCs w:val="20"/>
                <w:bdr w:val="none" w:sz="0" w:space="0" w:color="auto" w:frame="1"/>
              </w:rPr>
              <w:t>Bartovice</w:t>
            </w:r>
            <w:proofErr w:type="spellEnd"/>
          </w:p>
          <w:p w:rsidR="00CF2D16" w:rsidRPr="00CF2D16" w:rsidRDefault="00CF2D16" w:rsidP="00CF2D16">
            <w:pPr>
              <w:shd w:val="clear" w:color="auto" w:fill="FFFFFF"/>
              <w:jc w:val="both"/>
              <w:rPr>
                <w:rFonts w:ascii="Arial" w:hAnsi="Arial" w:cs="Arial"/>
                <w:b/>
                <w:sz w:val="20"/>
                <w:szCs w:val="20"/>
              </w:rPr>
            </w:pPr>
            <w:r w:rsidRPr="00CF2D16">
              <w:rPr>
                <w:rStyle w:val="norm-price"/>
                <w:rFonts w:ascii="inherit" w:hAnsi="inherit" w:cs="Arial"/>
                <w:b/>
                <w:sz w:val="20"/>
                <w:szCs w:val="20"/>
                <w:bdr w:val="none" w:sz="0" w:space="0" w:color="auto" w:frame="1"/>
              </w:rPr>
              <w:t xml:space="preserve">Cena: </w:t>
            </w:r>
            <w:r>
              <w:rPr>
                <w:rStyle w:val="norm-price"/>
                <w:rFonts w:ascii="inherit" w:hAnsi="inherit" w:cs="Arial"/>
                <w:b/>
                <w:sz w:val="20"/>
                <w:szCs w:val="20"/>
                <w:bdr w:val="none" w:sz="0" w:space="0" w:color="auto" w:frame="1"/>
              </w:rPr>
              <w:t>6 00</w:t>
            </w:r>
            <w:r w:rsidRPr="00CF2D16">
              <w:rPr>
                <w:rStyle w:val="norm-price"/>
                <w:rFonts w:ascii="inherit" w:hAnsi="inherit" w:cs="Arial"/>
                <w:b/>
                <w:sz w:val="20"/>
                <w:szCs w:val="20"/>
                <w:bdr w:val="none" w:sz="0" w:space="0" w:color="auto" w:frame="1"/>
              </w:rPr>
              <w:t>0 000 Kč</w:t>
            </w:r>
            <w:r w:rsidRPr="00CF2D16">
              <w:rPr>
                <w:rStyle w:val="apple-converted-space"/>
                <w:rFonts w:ascii="inherit" w:hAnsi="inherit" w:cs="Arial"/>
                <w:b/>
                <w:sz w:val="20"/>
                <w:szCs w:val="20"/>
                <w:bdr w:val="none" w:sz="0" w:space="0" w:color="auto" w:frame="1"/>
              </w:rPr>
              <w:t> </w:t>
            </w:r>
            <w:r w:rsidRPr="00CF2D16">
              <w:rPr>
                <w:rStyle w:val="alt-price"/>
                <w:rFonts w:ascii="inherit" w:hAnsi="inherit" w:cs="Arial"/>
                <w:b/>
                <w:sz w:val="20"/>
                <w:szCs w:val="20"/>
                <w:bdr w:val="none" w:sz="0" w:space="0" w:color="auto" w:frame="1"/>
              </w:rPr>
              <w:t>(</w:t>
            </w:r>
            <w:r>
              <w:rPr>
                <w:rStyle w:val="alt-price"/>
                <w:rFonts w:ascii="inherit" w:hAnsi="inherit" w:cs="Arial"/>
                <w:b/>
                <w:sz w:val="20"/>
                <w:szCs w:val="20"/>
                <w:bdr w:val="none" w:sz="0" w:space="0" w:color="auto" w:frame="1"/>
              </w:rPr>
              <w:t>5 000</w:t>
            </w:r>
            <w:r w:rsidRPr="00CF2D16">
              <w:rPr>
                <w:rStyle w:val="alt-price"/>
                <w:rFonts w:ascii="inherit" w:hAnsi="inherit" w:cs="Arial"/>
                <w:b/>
                <w:sz w:val="20"/>
                <w:szCs w:val="20"/>
                <w:bdr w:val="none" w:sz="0" w:space="0" w:color="auto" w:frame="1"/>
              </w:rPr>
              <w:t> Kč za m²)</w:t>
            </w:r>
          </w:p>
          <w:p w:rsidR="00CF2D16" w:rsidRPr="00CF2D16" w:rsidRDefault="00CF2D16" w:rsidP="00CF2D16">
            <w:pPr>
              <w:shd w:val="clear" w:color="auto" w:fill="FFFFFF"/>
              <w:jc w:val="both"/>
              <w:rPr>
                <w:rFonts w:ascii="Arial" w:hAnsi="Arial" w:cs="Arial"/>
                <w:b/>
                <w:sz w:val="20"/>
                <w:szCs w:val="20"/>
              </w:rPr>
            </w:pPr>
            <w:r w:rsidRPr="00CF2D16">
              <w:rPr>
                <w:rStyle w:val="alt-price"/>
                <w:rFonts w:ascii="inherit" w:hAnsi="inherit" w:cs="Arial"/>
                <w:b/>
                <w:sz w:val="20"/>
                <w:szCs w:val="20"/>
                <w:bdr w:val="none" w:sz="0" w:space="0" w:color="auto" w:frame="1"/>
              </w:rPr>
              <w:t xml:space="preserve">Redukovaná cena: (0,85x): </w:t>
            </w:r>
            <w:r>
              <w:rPr>
                <w:rStyle w:val="alt-price"/>
                <w:rFonts w:ascii="inherit" w:hAnsi="inherit" w:cs="Arial"/>
                <w:b/>
                <w:sz w:val="20"/>
                <w:szCs w:val="20"/>
                <w:bdr w:val="none" w:sz="0" w:space="0" w:color="auto" w:frame="1"/>
              </w:rPr>
              <w:t>4 250</w:t>
            </w:r>
            <w:r w:rsidRPr="00CF2D16">
              <w:rPr>
                <w:rStyle w:val="alt-price"/>
                <w:rFonts w:ascii="inherit" w:hAnsi="inherit" w:cs="Arial"/>
                <w:b/>
                <w:sz w:val="20"/>
                <w:szCs w:val="20"/>
                <w:bdr w:val="none" w:sz="0" w:space="0" w:color="auto" w:frame="1"/>
              </w:rPr>
              <w:t>,- Kč/m</w:t>
            </w:r>
            <w:r w:rsidRPr="00CF2D16">
              <w:rPr>
                <w:rStyle w:val="alt-price"/>
                <w:rFonts w:ascii="inherit" w:hAnsi="inherit" w:cs="Arial"/>
                <w:b/>
                <w:sz w:val="20"/>
                <w:szCs w:val="20"/>
                <w:bdr w:val="none" w:sz="0" w:space="0" w:color="auto" w:frame="1"/>
                <w:vertAlign w:val="superscript"/>
              </w:rPr>
              <w:t>2</w:t>
            </w:r>
          </w:p>
          <w:p w:rsidR="00CF2D16" w:rsidRPr="00CF2D16" w:rsidRDefault="00CF2D16" w:rsidP="00CF2D16">
            <w:pPr>
              <w:shd w:val="clear" w:color="auto" w:fill="FFFFFF"/>
              <w:jc w:val="both"/>
              <w:rPr>
                <w:rFonts w:ascii="Arial" w:hAnsi="Arial" w:cs="Arial"/>
                <w:sz w:val="20"/>
                <w:szCs w:val="20"/>
              </w:rPr>
            </w:pPr>
          </w:p>
          <w:p w:rsidR="00CF2D16" w:rsidRDefault="00CF2D16" w:rsidP="00CF2D16">
            <w:pPr>
              <w:pStyle w:val="Nadpis1"/>
              <w:shd w:val="clear" w:color="auto" w:fill="FFFFFF"/>
              <w:spacing w:before="0"/>
              <w:outlineLvl w:val="0"/>
              <w:rPr>
                <w:rFonts w:ascii="inherit" w:hAnsi="inherit" w:cs="Arial"/>
                <w:b w:val="0"/>
                <w:color w:val="000000"/>
                <w:sz w:val="20"/>
                <w:szCs w:val="20"/>
              </w:rPr>
            </w:pPr>
            <w:r w:rsidRPr="00CF2D16">
              <w:rPr>
                <w:rFonts w:ascii="inherit" w:hAnsi="inherit" w:cs="Arial"/>
                <w:b w:val="0"/>
                <w:color w:val="000000"/>
                <w:sz w:val="20"/>
                <w:szCs w:val="20"/>
              </w:rPr>
              <w:t xml:space="preserve">k prodeji administrativní budovu v Ostravě </w:t>
            </w:r>
            <w:proofErr w:type="spellStart"/>
            <w:r w:rsidRPr="00CF2D16">
              <w:rPr>
                <w:rFonts w:ascii="inherit" w:hAnsi="inherit" w:cs="Arial"/>
                <w:b w:val="0"/>
                <w:color w:val="000000"/>
                <w:sz w:val="20"/>
                <w:szCs w:val="20"/>
              </w:rPr>
              <w:t>Bartovicích</w:t>
            </w:r>
            <w:proofErr w:type="spellEnd"/>
            <w:r w:rsidRPr="00CF2D16">
              <w:rPr>
                <w:rFonts w:ascii="inherit" w:hAnsi="inherit" w:cs="Arial"/>
                <w:b w:val="0"/>
                <w:color w:val="000000"/>
                <w:sz w:val="20"/>
                <w:szCs w:val="20"/>
              </w:rPr>
              <w:t xml:space="preserve"> na ulici </w:t>
            </w:r>
            <w:proofErr w:type="spellStart"/>
            <w:r w:rsidRPr="00CF2D16">
              <w:rPr>
                <w:rFonts w:ascii="inherit" w:hAnsi="inherit" w:cs="Arial"/>
                <w:b w:val="0"/>
                <w:color w:val="000000"/>
                <w:sz w:val="20"/>
                <w:szCs w:val="20"/>
              </w:rPr>
              <w:t>Šenovská</w:t>
            </w:r>
            <w:proofErr w:type="spellEnd"/>
            <w:r w:rsidRPr="00CF2D16">
              <w:rPr>
                <w:rFonts w:ascii="inherit" w:hAnsi="inherit" w:cs="Arial"/>
                <w:b w:val="0"/>
                <w:color w:val="000000"/>
                <w:sz w:val="20"/>
                <w:szCs w:val="20"/>
              </w:rPr>
              <w:t xml:space="preserve">. Budova o zastavěné ploše 553m2. Jedná se o třípodlažní budovu po kompletní rekonstrukci a adaptaci na kancelářské prostory. V prvním a druhém podlaží se na chodbě nachází sociální zařízení a společná kuchyňka. Do kanceláří je vstup z hlavní chodby, podlaží jsou propojena centrálním schodištěm bez výtahu. Budova je po rekonstrukci, nová střecha, elektroinstalace, vodo, topení ústřední plynové, plastová okna. Užitná plocha budovy je 1200m2, pozemek o celkové výměře 2800m2 včetně zastavěné plochy. Budova je napojena na veškeré </w:t>
            </w:r>
            <w:proofErr w:type="spellStart"/>
            <w:r w:rsidRPr="00CF2D16">
              <w:rPr>
                <w:rFonts w:ascii="inherit" w:hAnsi="inherit" w:cs="Arial"/>
                <w:b w:val="0"/>
                <w:color w:val="000000"/>
                <w:sz w:val="20"/>
                <w:szCs w:val="20"/>
              </w:rPr>
              <w:t>inž</w:t>
            </w:r>
            <w:proofErr w:type="spellEnd"/>
            <w:r w:rsidRPr="00CF2D16">
              <w:rPr>
                <w:rFonts w:ascii="inherit" w:hAnsi="inherit" w:cs="Arial"/>
                <w:b w:val="0"/>
                <w:color w:val="000000"/>
                <w:sz w:val="20"/>
                <w:szCs w:val="20"/>
              </w:rPr>
              <w:t>. sítě, přístup z obecní komunikace</w:t>
            </w:r>
          </w:p>
          <w:p w:rsidR="00CF2D16" w:rsidRPr="00CF2D16" w:rsidRDefault="00CF2D16" w:rsidP="00CF2D16">
            <w:pPr>
              <w:pStyle w:val="Nadpis1"/>
              <w:shd w:val="clear" w:color="auto" w:fill="FFFFFF"/>
              <w:spacing w:before="0"/>
              <w:outlineLvl w:val="0"/>
              <w:rPr>
                <w:rFonts w:ascii="inherit" w:hAnsi="inherit" w:cs="Arial"/>
                <w:color w:val="000000"/>
                <w:sz w:val="20"/>
                <w:szCs w:val="20"/>
              </w:rPr>
            </w:pPr>
            <w:r w:rsidRPr="00CF2D16">
              <w:rPr>
                <w:rFonts w:ascii="inherit" w:hAnsi="inherit" w:cs="Arial"/>
                <w:color w:val="000000"/>
                <w:sz w:val="20"/>
                <w:szCs w:val="20"/>
              </w:rPr>
              <w:t>Stavba:</w:t>
            </w:r>
            <w:proofErr w:type="gramStart"/>
            <w:r w:rsidRPr="00CF2D16">
              <w:rPr>
                <w:rStyle w:val="ng-binding"/>
                <w:rFonts w:ascii="inherit" w:hAnsi="inherit" w:cs="Arial"/>
                <w:b w:val="0"/>
                <w:bCs w:val="0"/>
                <w:color w:val="000000"/>
                <w:sz w:val="20"/>
                <w:szCs w:val="20"/>
                <w:bdr w:val="none" w:sz="0" w:space="0" w:color="auto" w:frame="1"/>
              </w:rPr>
              <w:t>Cihlová</w:t>
            </w:r>
            <w:r>
              <w:rPr>
                <w:rStyle w:val="ng-binding"/>
                <w:rFonts w:ascii="inherit" w:hAnsi="inherit" w:cs="Arial"/>
                <w:b w:val="0"/>
                <w:bCs w:val="0"/>
                <w:color w:val="000000"/>
                <w:sz w:val="20"/>
                <w:szCs w:val="20"/>
                <w:bdr w:val="none" w:sz="0" w:space="0" w:color="auto" w:frame="1"/>
              </w:rPr>
              <w:t xml:space="preserve">   </w:t>
            </w:r>
            <w:r w:rsidRPr="00CF2D16">
              <w:rPr>
                <w:rFonts w:ascii="inherit" w:hAnsi="inherit" w:cs="Arial"/>
                <w:color w:val="000000"/>
                <w:sz w:val="20"/>
                <w:szCs w:val="20"/>
              </w:rPr>
              <w:t>Stav</w:t>
            </w:r>
            <w:proofErr w:type="gramEnd"/>
            <w:r w:rsidRPr="00CF2D16">
              <w:rPr>
                <w:rFonts w:ascii="inherit" w:hAnsi="inherit" w:cs="Arial"/>
                <w:color w:val="000000"/>
                <w:sz w:val="20"/>
                <w:szCs w:val="20"/>
              </w:rPr>
              <w:t xml:space="preserve"> objektu:</w:t>
            </w:r>
            <w:r w:rsidRPr="00CF2D16">
              <w:rPr>
                <w:rStyle w:val="ng-binding"/>
                <w:rFonts w:ascii="inherit" w:hAnsi="inherit" w:cs="Arial"/>
                <w:b w:val="0"/>
                <w:bCs w:val="0"/>
                <w:color w:val="000000"/>
                <w:sz w:val="20"/>
                <w:szCs w:val="20"/>
                <w:bdr w:val="none" w:sz="0" w:space="0" w:color="auto" w:frame="1"/>
              </w:rPr>
              <w:t>Dobrý</w:t>
            </w:r>
          </w:p>
          <w:p w:rsidR="00CF2D16" w:rsidRPr="00CF2D16" w:rsidRDefault="00CF2D16" w:rsidP="00CF2D16">
            <w:pPr>
              <w:numPr>
                <w:ilvl w:val="0"/>
                <w:numId w:val="19"/>
              </w:numPr>
              <w:pBdr>
                <w:bottom w:val="single" w:sz="6" w:space="5" w:color="D8D8D8"/>
              </w:pBdr>
              <w:shd w:val="clear" w:color="auto" w:fill="FFFFFF"/>
              <w:ind w:left="0"/>
              <w:rPr>
                <w:rFonts w:ascii="inherit" w:hAnsi="inherit" w:cs="Arial"/>
                <w:color w:val="000000"/>
                <w:sz w:val="20"/>
                <w:szCs w:val="20"/>
              </w:rPr>
            </w:pPr>
            <w:r w:rsidRPr="00CF2D16">
              <w:rPr>
                <w:rFonts w:ascii="inherit" w:hAnsi="inherit" w:cs="Arial"/>
                <w:color w:val="000000"/>
                <w:sz w:val="20"/>
                <w:szCs w:val="20"/>
              </w:rPr>
              <w:t>Umístění objektu:</w:t>
            </w:r>
            <w:r w:rsidRPr="00CF2D16">
              <w:rPr>
                <w:rStyle w:val="ng-binding"/>
                <w:rFonts w:ascii="inherit" w:hAnsi="inherit" w:cs="Arial"/>
                <w:b/>
                <w:bCs/>
                <w:color w:val="000000"/>
                <w:sz w:val="20"/>
                <w:szCs w:val="20"/>
                <w:bdr w:val="none" w:sz="0" w:space="0" w:color="auto" w:frame="1"/>
              </w:rPr>
              <w:t xml:space="preserve">Okraj </w:t>
            </w:r>
            <w:proofErr w:type="gramStart"/>
            <w:r w:rsidRPr="00CF2D16">
              <w:rPr>
                <w:rStyle w:val="ng-binding"/>
                <w:rFonts w:ascii="inherit" w:hAnsi="inherit" w:cs="Arial"/>
                <w:b/>
                <w:bCs/>
                <w:color w:val="000000"/>
                <w:sz w:val="20"/>
                <w:szCs w:val="20"/>
                <w:bdr w:val="none" w:sz="0" w:space="0" w:color="auto" w:frame="1"/>
              </w:rPr>
              <w:t>obce</w:t>
            </w:r>
            <w:r>
              <w:rPr>
                <w:rStyle w:val="ng-binding"/>
                <w:rFonts w:ascii="inherit" w:hAnsi="inherit" w:cs="Arial"/>
                <w:b/>
                <w:bCs/>
                <w:color w:val="000000"/>
                <w:sz w:val="20"/>
                <w:szCs w:val="20"/>
                <w:bdr w:val="none" w:sz="0" w:space="0" w:color="auto" w:frame="1"/>
              </w:rPr>
              <w:t xml:space="preserve">    </w:t>
            </w:r>
            <w:r w:rsidRPr="00CF2D16">
              <w:rPr>
                <w:rFonts w:ascii="inherit" w:hAnsi="inherit" w:cs="Arial"/>
                <w:color w:val="000000"/>
                <w:sz w:val="20"/>
                <w:szCs w:val="20"/>
              </w:rPr>
              <w:t>Typ</w:t>
            </w:r>
            <w:proofErr w:type="gramEnd"/>
            <w:r w:rsidRPr="00CF2D16">
              <w:rPr>
                <w:rFonts w:ascii="inherit" w:hAnsi="inherit" w:cs="Arial"/>
                <w:color w:val="000000"/>
                <w:sz w:val="20"/>
                <w:szCs w:val="20"/>
              </w:rPr>
              <w:t xml:space="preserve"> domu:</w:t>
            </w:r>
            <w:r w:rsidRPr="00CF2D16">
              <w:rPr>
                <w:rStyle w:val="ng-binding"/>
                <w:rFonts w:ascii="inherit" w:hAnsi="inherit" w:cs="Arial"/>
                <w:b/>
                <w:bCs/>
                <w:color w:val="000000"/>
                <w:sz w:val="20"/>
                <w:szCs w:val="20"/>
                <w:bdr w:val="none" w:sz="0" w:space="0" w:color="auto" w:frame="1"/>
              </w:rPr>
              <w:t>Patrový</w:t>
            </w:r>
          </w:p>
          <w:p w:rsidR="00CF2D16" w:rsidRPr="00CF2D16" w:rsidRDefault="00CF2D16" w:rsidP="00CF2D16">
            <w:pPr>
              <w:numPr>
                <w:ilvl w:val="0"/>
                <w:numId w:val="19"/>
              </w:numPr>
              <w:pBdr>
                <w:bottom w:val="single" w:sz="6" w:space="5" w:color="D8D8D8"/>
              </w:pBdr>
              <w:shd w:val="clear" w:color="auto" w:fill="FFFFFF"/>
              <w:ind w:left="0"/>
              <w:rPr>
                <w:rFonts w:ascii="inherit" w:hAnsi="inherit" w:cs="Arial"/>
                <w:color w:val="000000"/>
                <w:sz w:val="20"/>
                <w:szCs w:val="20"/>
              </w:rPr>
            </w:pPr>
            <w:proofErr w:type="gramStart"/>
            <w:r w:rsidRPr="00CF2D16">
              <w:rPr>
                <w:rFonts w:ascii="inherit" w:hAnsi="inherit" w:cs="Arial"/>
                <w:color w:val="000000"/>
                <w:sz w:val="20"/>
                <w:szCs w:val="20"/>
              </w:rPr>
              <w:t>Podlaží:</w:t>
            </w:r>
            <w:r w:rsidRPr="00CF2D16">
              <w:rPr>
                <w:rStyle w:val="ng-binding"/>
                <w:rFonts w:ascii="inherit" w:hAnsi="inherit" w:cs="Arial"/>
                <w:b/>
                <w:bCs/>
                <w:color w:val="000000"/>
                <w:sz w:val="20"/>
                <w:szCs w:val="20"/>
                <w:bdr w:val="none" w:sz="0" w:space="0" w:color="auto" w:frame="1"/>
              </w:rPr>
              <w:t xml:space="preserve">3   </w:t>
            </w:r>
            <w:r w:rsidRPr="00CF2D16">
              <w:rPr>
                <w:rFonts w:ascii="inherit" w:hAnsi="inherit" w:cs="Arial"/>
                <w:color w:val="000000"/>
                <w:sz w:val="20"/>
                <w:szCs w:val="20"/>
              </w:rPr>
              <w:t>Plocha</w:t>
            </w:r>
            <w:proofErr w:type="gramEnd"/>
            <w:r w:rsidRPr="00CF2D16">
              <w:rPr>
                <w:rFonts w:ascii="inherit" w:hAnsi="inherit" w:cs="Arial"/>
                <w:color w:val="000000"/>
                <w:sz w:val="20"/>
                <w:szCs w:val="20"/>
              </w:rPr>
              <w:t xml:space="preserve"> zastavěná:</w:t>
            </w:r>
            <w:r w:rsidRPr="00CF2D16">
              <w:rPr>
                <w:rStyle w:val="ng-binding"/>
                <w:rFonts w:ascii="inherit" w:hAnsi="inherit" w:cs="Arial"/>
                <w:b/>
                <w:bCs/>
                <w:color w:val="000000"/>
                <w:sz w:val="20"/>
                <w:szCs w:val="20"/>
                <w:bdr w:val="none" w:sz="0" w:space="0" w:color="auto" w:frame="1"/>
              </w:rPr>
              <w:t>553</w:t>
            </w:r>
            <w:r w:rsidRPr="00CF2D16">
              <w:rPr>
                <w:rStyle w:val="apple-converted-space"/>
                <w:rFonts w:ascii="inherit" w:hAnsi="inherit" w:cs="Arial"/>
                <w:b/>
                <w:bCs/>
                <w:color w:val="000000"/>
                <w:sz w:val="20"/>
                <w:szCs w:val="20"/>
                <w:bdr w:val="none" w:sz="0" w:space="0" w:color="auto" w:frame="1"/>
              </w:rPr>
              <w:t> </w:t>
            </w:r>
            <w:r w:rsidRPr="00CF2D16">
              <w:rPr>
                <w:rStyle w:val="ng-scope"/>
                <w:rFonts w:ascii="inherit" w:hAnsi="inherit" w:cs="Arial"/>
                <w:b/>
                <w:bCs/>
                <w:color w:val="000000"/>
                <w:sz w:val="20"/>
                <w:szCs w:val="20"/>
                <w:bdr w:val="none" w:sz="0" w:space="0" w:color="auto" w:frame="1"/>
              </w:rPr>
              <w:t>m</w:t>
            </w:r>
            <w:r w:rsidRPr="00CF2D16">
              <w:rPr>
                <w:rStyle w:val="ng-scope"/>
                <w:rFonts w:ascii="inherit" w:hAnsi="inherit" w:cs="Arial"/>
                <w:b/>
                <w:bCs/>
                <w:color w:val="000000"/>
                <w:sz w:val="20"/>
                <w:szCs w:val="20"/>
                <w:bdr w:val="none" w:sz="0" w:space="0" w:color="auto" w:frame="1"/>
                <w:vertAlign w:val="superscript"/>
              </w:rPr>
              <w:t>2</w:t>
            </w:r>
            <w:r>
              <w:rPr>
                <w:rStyle w:val="ng-scope"/>
                <w:rFonts w:ascii="inherit" w:hAnsi="inherit" w:cs="Arial"/>
                <w:b/>
                <w:bCs/>
                <w:color w:val="000000"/>
                <w:sz w:val="20"/>
                <w:szCs w:val="20"/>
                <w:bdr w:val="none" w:sz="0" w:space="0" w:color="auto" w:frame="1"/>
                <w:vertAlign w:val="superscript"/>
              </w:rPr>
              <w:t xml:space="preserve">   </w:t>
            </w:r>
            <w:r w:rsidRPr="00CF2D16">
              <w:rPr>
                <w:rFonts w:ascii="inherit" w:hAnsi="inherit" w:cs="Arial"/>
                <w:color w:val="000000"/>
                <w:sz w:val="20"/>
                <w:szCs w:val="20"/>
              </w:rPr>
              <w:t>Užitná plocha:</w:t>
            </w:r>
            <w:r w:rsidRPr="00CF2D16">
              <w:rPr>
                <w:rStyle w:val="ng-binding"/>
                <w:rFonts w:ascii="inherit" w:hAnsi="inherit" w:cs="Arial"/>
                <w:b/>
                <w:bCs/>
                <w:color w:val="000000"/>
                <w:sz w:val="20"/>
                <w:szCs w:val="20"/>
                <w:bdr w:val="none" w:sz="0" w:space="0" w:color="auto" w:frame="1"/>
              </w:rPr>
              <w:t>1200</w:t>
            </w:r>
            <w:r w:rsidRPr="00CF2D16">
              <w:rPr>
                <w:rStyle w:val="apple-converted-space"/>
                <w:rFonts w:ascii="inherit" w:hAnsi="inherit" w:cs="Arial"/>
                <w:b/>
                <w:bCs/>
                <w:color w:val="000000"/>
                <w:sz w:val="20"/>
                <w:szCs w:val="20"/>
                <w:bdr w:val="none" w:sz="0" w:space="0" w:color="auto" w:frame="1"/>
              </w:rPr>
              <w:t> </w:t>
            </w:r>
            <w:r w:rsidRPr="00CF2D16">
              <w:rPr>
                <w:rStyle w:val="ng-scope"/>
                <w:rFonts w:ascii="inherit" w:hAnsi="inherit" w:cs="Arial"/>
                <w:b/>
                <w:bCs/>
                <w:color w:val="000000"/>
                <w:sz w:val="20"/>
                <w:szCs w:val="20"/>
                <w:bdr w:val="none" w:sz="0" w:space="0" w:color="auto" w:frame="1"/>
              </w:rPr>
              <w:t>m</w:t>
            </w:r>
            <w:r w:rsidRPr="00CF2D16">
              <w:rPr>
                <w:rStyle w:val="ng-scope"/>
                <w:rFonts w:ascii="inherit" w:hAnsi="inherit" w:cs="Arial"/>
                <w:b/>
                <w:bCs/>
                <w:color w:val="000000"/>
                <w:sz w:val="20"/>
                <w:szCs w:val="20"/>
                <w:bdr w:val="none" w:sz="0" w:space="0" w:color="auto" w:frame="1"/>
                <w:vertAlign w:val="superscript"/>
              </w:rPr>
              <w:t>2</w:t>
            </w:r>
          </w:p>
          <w:p w:rsidR="00CF2D16" w:rsidRPr="00CF2D16" w:rsidRDefault="00CF2D16" w:rsidP="00CF2D16">
            <w:pPr>
              <w:numPr>
                <w:ilvl w:val="0"/>
                <w:numId w:val="19"/>
              </w:numPr>
              <w:pBdr>
                <w:bottom w:val="single" w:sz="6" w:space="5" w:color="D8D8D8"/>
              </w:pBdr>
              <w:shd w:val="clear" w:color="auto" w:fill="FFFFFF"/>
              <w:ind w:left="0"/>
              <w:rPr>
                <w:rFonts w:ascii="inherit" w:hAnsi="inherit" w:cs="Arial"/>
                <w:color w:val="000000"/>
                <w:sz w:val="20"/>
                <w:szCs w:val="20"/>
              </w:rPr>
            </w:pPr>
            <w:r w:rsidRPr="00CF2D16">
              <w:rPr>
                <w:rFonts w:ascii="inherit" w:hAnsi="inherit" w:cs="Arial"/>
                <w:color w:val="000000"/>
                <w:sz w:val="20"/>
                <w:szCs w:val="20"/>
              </w:rPr>
              <w:t>Parkování:</w:t>
            </w:r>
            <w:r w:rsidRPr="00CF2D16">
              <w:rPr>
                <w:rStyle w:val="ng-binding"/>
                <w:rFonts w:ascii="inherit" w:hAnsi="inherit" w:cs="Arial"/>
                <w:b/>
                <w:bCs/>
                <w:color w:val="000000"/>
                <w:sz w:val="20"/>
                <w:szCs w:val="20"/>
                <w:bdr w:val="none" w:sz="0" w:space="0" w:color="auto" w:frame="1"/>
              </w:rPr>
              <w:t>20</w:t>
            </w:r>
          </w:p>
          <w:p w:rsidR="00CF2D16" w:rsidRPr="00CF2D16" w:rsidRDefault="00CF2D16" w:rsidP="00CF2D16">
            <w:pPr>
              <w:numPr>
                <w:ilvl w:val="0"/>
                <w:numId w:val="17"/>
              </w:numPr>
              <w:pBdr>
                <w:bottom w:val="single" w:sz="6" w:space="5" w:color="D8D8D8"/>
              </w:pBdr>
              <w:shd w:val="clear" w:color="auto" w:fill="FFFFFF"/>
              <w:ind w:left="0"/>
              <w:rPr>
                <w:rFonts w:ascii="inherit" w:hAnsi="inherit" w:cs="Arial"/>
                <w:sz w:val="20"/>
                <w:szCs w:val="20"/>
              </w:rPr>
            </w:pPr>
          </w:p>
        </w:tc>
        <w:tc>
          <w:tcPr>
            <w:tcW w:w="3149" w:type="dxa"/>
          </w:tcPr>
          <w:p w:rsidR="00CF2D16" w:rsidRPr="00CF2D16" w:rsidRDefault="00CF2D16" w:rsidP="00CF2D16">
            <w:pPr>
              <w:widowControl w:val="0"/>
              <w:autoSpaceDE w:val="0"/>
              <w:autoSpaceDN w:val="0"/>
              <w:adjustRightInd w:val="0"/>
              <w:jc w:val="both"/>
              <w:rPr>
                <w:sz w:val="20"/>
                <w:szCs w:val="20"/>
              </w:rPr>
            </w:pPr>
          </w:p>
          <w:p w:rsidR="00CF2D16" w:rsidRPr="00CF2D16" w:rsidRDefault="00CF2D16" w:rsidP="00CF2D16">
            <w:pPr>
              <w:widowControl w:val="0"/>
              <w:autoSpaceDE w:val="0"/>
              <w:autoSpaceDN w:val="0"/>
              <w:adjustRightInd w:val="0"/>
              <w:jc w:val="both"/>
              <w:rPr>
                <w:sz w:val="20"/>
                <w:szCs w:val="20"/>
              </w:rPr>
            </w:pPr>
          </w:p>
          <w:p w:rsidR="00CF2D16" w:rsidRPr="00CF2D16" w:rsidRDefault="00CF2D16" w:rsidP="00CF2D16">
            <w:pPr>
              <w:widowControl w:val="0"/>
              <w:autoSpaceDE w:val="0"/>
              <w:autoSpaceDN w:val="0"/>
              <w:adjustRightInd w:val="0"/>
              <w:jc w:val="both"/>
              <w:rPr>
                <w:rFonts w:ascii="Garamond" w:hAnsi="Garamond" w:cs="Times New Roman"/>
                <w:sz w:val="20"/>
                <w:szCs w:val="20"/>
              </w:rPr>
            </w:pPr>
            <w:r w:rsidRPr="00CF2D16">
              <w:rPr>
                <w:noProof/>
                <w:sz w:val="20"/>
                <w:szCs w:val="20"/>
              </w:rPr>
              <w:drawing>
                <wp:inline distT="0" distB="0" distL="0" distR="0">
                  <wp:extent cx="2116269" cy="1584823"/>
                  <wp:effectExtent l="19050" t="0" r="0" b="0"/>
                  <wp:docPr id="6" name="obrázek 4" descr="https://d18-a.sdn.szn.cz/d_18/c_img_F_B/jNuj8f.jpeg?fl=res,400,300,3|shr,,20|jpg,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18-a.sdn.szn.cz/d_18/c_img_F_B/jNuj8f.jpeg?fl=res,400,300,3|shr,,20|jpg,90"/>
                          <pic:cNvPicPr>
                            <a:picLocks noChangeAspect="1" noChangeArrowheads="1"/>
                          </pic:cNvPicPr>
                        </pic:nvPicPr>
                        <pic:blipFill>
                          <a:blip r:embed="rId14"/>
                          <a:srcRect/>
                          <a:stretch>
                            <a:fillRect/>
                          </a:stretch>
                        </pic:blipFill>
                        <pic:spPr bwMode="auto">
                          <a:xfrm>
                            <a:off x="0" y="0"/>
                            <a:ext cx="2117434" cy="1585695"/>
                          </a:xfrm>
                          <a:prstGeom prst="rect">
                            <a:avLst/>
                          </a:prstGeom>
                          <a:noFill/>
                          <a:ln w="9525">
                            <a:noFill/>
                            <a:miter lim="800000"/>
                            <a:headEnd/>
                            <a:tailEnd/>
                          </a:ln>
                        </pic:spPr>
                      </pic:pic>
                    </a:graphicData>
                  </a:graphic>
                </wp:inline>
              </w:drawing>
            </w:r>
          </w:p>
        </w:tc>
      </w:tr>
    </w:tbl>
    <w:p w:rsidR="00CF2D16" w:rsidRDefault="00CF2D16" w:rsidP="00987FE3">
      <w:pPr>
        <w:spacing w:after="0" w:line="240" w:lineRule="auto"/>
        <w:jc w:val="both"/>
        <w:rPr>
          <w:rFonts w:ascii="Garamond" w:hAnsi="Garamond" w:cs="Times New Roman"/>
          <w:sz w:val="24"/>
          <w:szCs w:val="24"/>
        </w:rPr>
      </w:pPr>
    </w:p>
    <w:p w:rsidR="004D3FAE" w:rsidRDefault="0083247E" w:rsidP="00987FE3">
      <w:pPr>
        <w:spacing w:after="0" w:line="240" w:lineRule="auto"/>
        <w:jc w:val="both"/>
        <w:rPr>
          <w:rFonts w:ascii="Garamond" w:hAnsi="Garamond" w:cs="Times New Roman"/>
          <w:sz w:val="24"/>
          <w:szCs w:val="24"/>
        </w:rPr>
      </w:pPr>
      <w:r>
        <w:rPr>
          <w:rFonts w:ascii="Garamond" w:hAnsi="Garamond" w:cs="Times New Roman"/>
          <w:sz w:val="24"/>
          <w:szCs w:val="24"/>
        </w:rPr>
        <w:t xml:space="preserve">Z výše uvedených nemovitých věcí lze vyvodit, že s obdobnými nemovitostmi se na trhu </w:t>
      </w:r>
      <w:r w:rsidR="00DD205E">
        <w:rPr>
          <w:rFonts w:ascii="Garamond" w:hAnsi="Garamond" w:cs="Times New Roman"/>
          <w:sz w:val="24"/>
          <w:szCs w:val="24"/>
        </w:rPr>
        <w:t>běžně obchoduje</w:t>
      </w:r>
      <w:r>
        <w:rPr>
          <w:rFonts w:ascii="Garamond" w:hAnsi="Garamond" w:cs="Times New Roman"/>
          <w:sz w:val="24"/>
          <w:szCs w:val="24"/>
        </w:rPr>
        <w:t xml:space="preserve">. Každá uvedená nemovitost je jiná co do umístění, vybavení, velikostí užitných ploch, velikostí </w:t>
      </w:r>
      <w:r w:rsidR="00DD205E">
        <w:rPr>
          <w:rFonts w:ascii="Garamond" w:hAnsi="Garamond" w:cs="Times New Roman"/>
          <w:sz w:val="24"/>
          <w:szCs w:val="24"/>
        </w:rPr>
        <w:t>pozemku</w:t>
      </w:r>
      <w:r>
        <w:rPr>
          <w:rFonts w:ascii="Garamond" w:hAnsi="Garamond" w:cs="Times New Roman"/>
          <w:sz w:val="24"/>
          <w:szCs w:val="24"/>
        </w:rPr>
        <w:t xml:space="preserve">, technickému stavu a stáří, </w:t>
      </w:r>
      <w:r w:rsidR="00EB529C">
        <w:rPr>
          <w:rFonts w:ascii="Garamond" w:hAnsi="Garamond" w:cs="Times New Roman"/>
          <w:sz w:val="24"/>
          <w:szCs w:val="24"/>
        </w:rPr>
        <w:t xml:space="preserve">dispozice atd. </w:t>
      </w:r>
    </w:p>
    <w:p w:rsidR="00EB529C" w:rsidRDefault="00EB529C" w:rsidP="00987FE3">
      <w:pPr>
        <w:spacing w:after="0" w:line="240" w:lineRule="auto"/>
        <w:jc w:val="both"/>
        <w:rPr>
          <w:rFonts w:ascii="Garamond" w:hAnsi="Garamond" w:cs="Times New Roman"/>
          <w:sz w:val="24"/>
          <w:szCs w:val="24"/>
        </w:rPr>
      </w:pPr>
      <w:r>
        <w:rPr>
          <w:rFonts w:ascii="Garamond" w:hAnsi="Garamond" w:cs="Times New Roman"/>
          <w:sz w:val="24"/>
          <w:szCs w:val="24"/>
        </w:rPr>
        <w:t xml:space="preserve">Propočtem znalec zjistil, že ceny </w:t>
      </w:r>
      <w:r w:rsidR="00DD205E">
        <w:rPr>
          <w:rFonts w:ascii="Garamond" w:hAnsi="Garamond" w:cs="Times New Roman"/>
          <w:sz w:val="24"/>
          <w:szCs w:val="24"/>
        </w:rPr>
        <w:t xml:space="preserve">komerčních </w:t>
      </w:r>
      <w:r>
        <w:rPr>
          <w:rFonts w:ascii="Garamond" w:hAnsi="Garamond" w:cs="Times New Roman"/>
          <w:sz w:val="24"/>
          <w:szCs w:val="24"/>
        </w:rPr>
        <w:t xml:space="preserve">prostor se pohybují v rozmezí od cca </w:t>
      </w:r>
      <w:r w:rsidR="00CF2D16">
        <w:rPr>
          <w:rFonts w:ascii="Garamond" w:hAnsi="Garamond" w:cs="Times New Roman"/>
          <w:sz w:val="24"/>
          <w:szCs w:val="24"/>
        </w:rPr>
        <w:t>4 250</w:t>
      </w:r>
      <w:r>
        <w:rPr>
          <w:rFonts w:ascii="Garamond" w:hAnsi="Garamond" w:cs="Times New Roman"/>
          <w:sz w:val="24"/>
          <w:szCs w:val="24"/>
        </w:rPr>
        <w:t>,- Kč po 1</w:t>
      </w:r>
      <w:r w:rsidR="00DD205E">
        <w:rPr>
          <w:rFonts w:ascii="Garamond" w:hAnsi="Garamond" w:cs="Times New Roman"/>
          <w:sz w:val="24"/>
          <w:szCs w:val="24"/>
        </w:rPr>
        <w:t>5</w:t>
      </w:r>
      <w:r>
        <w:rPr>
          <w:rFonts w:ascii="Garamond" w:hAnsi="Garamond" w:cs="Times New Roman"/>
          <w:sz w:val="24"/>
          <w:szCs w:val="24"/>
        </w:rPr>
        <w:t> </w:t>
      </w:r>
      <w:r w:rsidR="00553AEF">
        <w:rPr>
          <w:rFonts w:ascii="Garamond" w:hAnsi="Garamond" w:cs="Times New Roman"/>
          <w:sz w:val="24"/>
          <w:szCs w:val="24"/>
        </w:rPr>
        <w:t>0</w:t>
      </w:r>
      <w:r>
        <w:rPr>
          <w:rFonts w:ascii="Garamond" w:hAnsi="Garamond" w:cs="Times New Roman"/>
          <w:sz w:val="24"/>
          <w:szCs w:val="24"/>
        </w:rPr>
        <w:t>00,- Kč za m</w:t>
      </w:r>
      <w:r w:rsidRPr="00EB529C">
        <w:rPr>
          <w:rFonts w:ascii="Garamond" w:hAnsi="Garamond" w:cs="Times New Roman"/>
          <w:sz w:val="24"/>
          <w:szCs w:val="24"/>
          <w:vertAlign w:val="superscript"/>
        </w:rPr>
        <w:t>2</w:t>
      </w:r>
      <w:r>
        <w:rPr>
          <w:rFonts w:ascii="Garamond" w:hAnsi="Garamond" w:cs="Times New Roman"/>
          <w:sz w:val="24"/>
          <w:szCs w:val="24"/>
        </w:rPr>
        <w:t xml:space="preserve"> užitné plochy. </w:t>
      </w:r>
    </w:p>
    <w:p w:rsidR="0083247E" w:rsidRPr="00592C3F" w:rsidRDefault="0083247E" w:rsidP="00987FE3">
      <w:pPr>
        <w:widowControl w:val="0"/>
        <w:autoSpaceDE w:val="0"/>
        <w:autoSpaceDN w:val="0"/>
        <w:adjustRightInd w:val="0"/>
        <w:spacing w:after="0" w:line="240" w:lineRule="auto"/>
        <w:jc w:val="both"/>
        <w:rPr>
          <w:rFonts w:ascii="Garamond" w:hAnsi="Garamond" w:cs="Times New Roman"/>
          <w:color w:val="000000"/>
          <w:sz w:val="24"/>
          <w:szCs w:val="24"/>
        </w:rPr>
      </w:pPr>
    </w:p>
    <w:p w:rsidR="003C6E66" w:rsidRPr="00592C3F" w:rsidRDefault="000879D5" w:rsidP="00987FE3">
      <w:pPr>
        <w:widowControl w:val="0"/>
        <w:autoSpaceDE w:val="0"/>
        <w:autoSpaceDN w:val="0"/>
        <w:adjustRightInd w:val="0"/>
        <w:spacing w:after="0" w:line="240" w:lineRule="auto"/>
        <w:jc w:val="both"/>
        <w:rPr>
          <w:rFonts w:ascii="Garamond" w:hAnsi="Garamond" w:cs="Times New Roman"/>
          <w:b/>
          <w:sz w:val="24"/>
          <w:szCs w:val="24"/>
        </w:rPr>
      </w:pPr>
      <w:r w:rsidRPr="00592C3F">
        <w:rPr>
          <w:rFonts w:ascii="Garamond" w:hAnsi="Garamond" w:cs="Times New Roman"/>
          <w:color w:val="000000"/>
          <w:sz w:val="24"/>
          <w:szCs w:val="24"/>
        </w:rPr>
        <w:t xml:space="preserve">Po provedené celkové analýze nemovité věci, s přihlédnutím k současným podmínkám, aktuálním cenám na trhu nemovitých věcí a se zřetelem na výše uvedená zjištění, zejména na </w:t>
      </w:r>
      <w:r w:rsidR="00553AEF">
        <w:rPr>
          <w:rFonts w:ascii="Garamond" w:hAnsi="Garamond" w:cs="Times New Roman"/>
          <w:color w:val="000000"/>
          <w:sz w:val="24"/>
          <w:szCs w:val="24"/>
        </w:rPr>
        <w:t>horší</w:t>
      </w:r>
      <w:r w:rsidR="00EB529C">
        <w:rPr>
          <w:rFonts w:ascii="Garamond" w:hAnsi="Garamond" w:cs="Times New Roman"/>
          <w:color w:val="000000"/>
          <w:sz w:val="24"/>
          <w:szCs w:val="24"/>
        </w:rPr>
        <w:t xml:space="preserve"> </w:t>
      </w:r>
      <w:r w:rsidRPr="00592C3F">
        <w:rPr>
          <w:rFonts w:ascii="Garamond" w:hAnsi="Garamond" w:cs="Times New Roman"/>
          <w:color w:val="000000"/>
          <w:sz w:val="24"/>
          <w:szCs w:val="24"/>
        </w:rPr>
        <w:t xml:space="preserve">stav </w:t>
      </w:r>
      <w:r w:rsidR="00592C3F">
        <w:rPr>
          <w:rFonts w:ascii="Garamond" w:hAnsi="Garamond" w:cs="Times New Roman"/>
          <w:color w:val="000000"/>
          <w:sz w:val="24"/>
          <w:szCs w:val="24"/>
        </w:rPr>
        <w:t>stavb</w:t>
      </w:r>
      <w:r w:rsidR="00553AEF">
        <w:rPr>
          <w:rFonts w:ascii="Garamond" w:hAnsi="Garamond" w:cs="Times New Roman"/>
          <w:color w:val="000000"/>
          <w:sz w:val="24"/>
          <w:szCs w:val="24"/>
        </w:rPr>
        <w:t>y</w:t>
      </w:r>
      <w:r w:rsidR="00DD205E">
        <w:rPr>
          <w:rFonts w:ascii="Garamond" w:hAnsi="Garamond" w:cs="Times New Roman"/>
          <w:color w:val="000000"/>
          <w:sz w:val="24"/>
          <w:szCs w:val="24"/>
        </w:rPr>
        <w:t xml:space="preserve"> a další nutné investice</w:t>
      </w:r>
      <w:r w:rsidRPr="00592C3F">
        <w:rPr>
          <w:rFonts w:ascii="Garamond" w:hAnsi="Garamond" w:cs="Times New Roman"/>
          <w:color w:val="000000"/>
          <w:sz w:val="24"/>
          <w:szCs w:val="24"/>
        </w:rPr>
        <w:t>, velikost</w:t>
      </w:r>
      <w:r w:rsidR="00592C3F">
        <w:rPr>
          <w:rFonts w:ascii="Garamond" w:hAnsi="Garamond" w:cs="Times New Roman"/>
          <w:color w:val="000000"/>
          <w:sz w:val="24"/>
          <w:szCs w:val="24"/>
        </w:rPr>
        <w:t xml:space="preserve"> užitných ploch, možné další využití, </w:t>
      </w:r>
      <w:r w:rsidRPr="00592C3F">
        <w:rPr>
          <w:rFonts w:ascii="Garamond" w:hAnsi="Garamond" w:cs="Times New Roman"/>
          <w:color w:val="000000"/>
          <w:sz w:val="24"/>
          <w:szCs w:val="24"/>
        </w:rPr>
        <w:t xml:space="preserve">s přihlédnutím k místním podmínkám polohy, charakteru nemovité věci, nabídce a poptávce, odhaduji cenu obvyklou nemovité věci zjištěnou srovnávací </w:t>
      </w:r>
      <w:proofErr w:type="gramStart"/>
      <w:r w:rsidRPr="00592C3F">
        <w:rPr>
          <w:rFonts w:ascii="Garamond" w:hAnsi="Garamond" w:cs="Times New Roman"/>
          <w:color w:val="000000"/>
          <w:sz w:val="24"/>
          <w:szCs w:val="24"/>
        </w:rPr>
        <w:t xml:space="preserve">metodou  </w:t>
      </w:r>
      <w:r w:rsidR="00592C3F">
        <w:rPr>
          <w:rFonts w:ascii="Garamond" w:hAnsi="Garamond" w:cs="Times New Roman"/>
          <w:color w:val="000000"/>
          <w:sz w:val="24"/>
          <w:szCs w:val="24"/>
        </w:rPr>
        <w:t>ve</w:t>
      </w:r>
      <w:proofErr w:type="gramEnd"/>
      <w:r w:rsidR="00592C3F">
        <w:rPr>
          <w:rFonts w:ascii="Garamond" w:hAnsi="Garamond" w:cs="Times New Roman"/>
          <w:color w:val="000000"/>
          <w:sz w:val="24"/>
          <w:szCs w:val="24"/>
        </w:rPr>
        <w:t xml:space="preserve"> výši</w:t>
      </w:r>
      <w:r w:rsidR="00EB529C">
        <w:rPr>
          <w:rFonts w:ascii="Garamond" w:hAnsi="Garamond" w:cs="Times New Roman"/>
          <w:color w:val="000000"/>
          <w:sz w:val="24"/>
          <w:szCs w:val="24"/>
        </w:rPr>
        <w:t xml:space="preserve">  </w:t>
      </w:r>
      <w:r w:rsidR="00553AEF">
        <w:rPr>
          <w:rFonts w:ascii="Garamond" w:hAnsi="Garamond" w:cs="Times New Roman"/>
          <w:color w:val="000000"/>
          <w:sz w:val="24"/>
          <w:szCs w:val="24"/>
        </w:rPr>
        <w:t>6 0</w:t>
      </w:r>
      <w:r w:rsidR="00EB529C">
        <w:rPr>
          <w:rFonts w:ascii="Garamond" w:hAnsi="Garamond" w:cs="Times New Roman"/>
          <w:color w:val="000000"/>
          <w:sz w:val="24"/>
          <w:szCs w:val="24"/>
        </w:rPr>
        <w:t xml:space="preserve">00,- Kč/m2 užitné plochy. Za celou výměru </w:t>
      </w:r>
      <w:r w:rsidR="00FD5089">
        <w:rPr>
          <w:rFonts w:ascii="Garamond" w:hAnsi="Garamond" w:cs="Times New Roman"/>
          <w:color w:val="000000"/>
          <w:sz w:val="24"/>
          <w:szCs w:val="24"/>
        </w:rPr>
        <w:t>podlahových</w:t>
      </w:r>
      <w:r w:rsidR="00EB529C">
        <w:rPr>
          <w:rFonts w:ascii="Garamond" w:hAnsi="Garamond" w:cs="Times New Roman"/>
          <w:color w:val="000000"/>
          <w:sz w:val="24"/>
          <w:szCs w:val="24"/>
        </w:rPr>
        <w:t xml:space="preserve"> ploch </w:t>
      </w:r>
      <w:r w:rsidR="00CF2D16">
        <w:rPr>
          <w:rFonts w:ascii="Garamond" w:hAnsi="Garamond" w:cs="Times New Roman"/>
          <w:color w:val="000000"/>
          <w:sz w:val="24"/>
          <w:szCs w:val="24"/>
        </w:rPr>
        <w:t xml:space="preserve">v 1. až 3. NP </w:t>
      </w:r>
      <w:r w:rsidR="00EB529C">
        <w:rPr>
          <w:rFonts w:ascii="Garamond" w:hAnsi="Garamond" w:cs="Times New Roman"/>
          <w:color w:val="000000"/>
          <w:sz w:val="24"/>
          <w:szCs w:val="24"/>
        </w:rPr>
        <w:t>(</w:t>
      </w:r>
      <w:r w:rsidR="00CF2D16">
        <w:rPr>
          <w:rFonts w:ascii="Garamond" w:hAnsi="Garamond" w:cs="Times New Roman"/>
          <w:color w:val="000000"/>
          <w:sz w:val="24"/>
          <w:szCs w:val="24"/>
        </w:rPr>
        <w:t>1666</w:t>
      </w:r>
      <w:r w:rsidR="00FD5089">
        <w:rPr>
          <w:rFonts w:ascii="Garamond" w:hAnsi="Garamond" w:cs="Times New Roman"/>
          <w:color w:val="000000"/>
          <w:sz w:val="24"/>
          <w:szCs w:val="24"/>
        </w:rPr>
        <w:t>,</w:t>
      </w:r>
      <w:r w:rsidR="00CF2D16">
        <w:rPr>
          <w:rFonts w:ascii="Garamond" w:hAnsi="Garamond" w:cs="Times New Roman"/>
          <w:color w:val="000000"/>
          <w:sz w:val="24"/>
          <w:szCs w:val="24"/>
        </w:rPr>
        <w:t>1</w:t>
      </w:r>
      <w:r w:rsidR="00EB529C">
        <w:rPr>
          <w:rFonts w:ascii="Garamond" w:hAnsi="Garamond" w:cs="Times New Roman"/>
          <w:color w:val="000000"/>
          <w:sz w:val="24"/>
          <w:szCs w:val="24"/>
        </w:rPr>
        <w:t xml:space="preserve"> m2) pak cenu obvyklou odhaduji ve výši (</w:t>
      </w:r>
      <w:r w:rsidR="00553AEF">
        <w:rPr>
          <w:rFonts w:ascii="Garamond" w:hAnsi="Garamond" w:cs="Times New Roman"/>
          <w:color w:val="000000"/>
          <w:sz w:val="24"/>
          <w:szCs w:val="24"/>
        </w:rPr>
        <w:t>60</w:t>
      </w:r>
      <w:r w:rsidR="00EB529C">
        <w:rPr>
          <w:rFonts w:ascii="Garamond" w:hAnsi="Garamond" w:cs="Times New Roman"/>
          <w:color w:val="000000"/>
          <w:sz w:val="24"/>
          <w:szCs w:val="24"/>
        </w:rPr>
        <w:t xml:space="preserve">00 * </w:t>
      </w:r>
      <w:r w:rsidR="00CF2D16">
        <w:rPr>
          <w:rFonts w:ascii="Garamond" w:hAnsi="Garamond" w:cs="Times New Roman"/>
          <w:color w:val="000000"/>
          <w:sz w:val="24"/>
          <w:szCs w:val="24"/>
        </w:rPr>
        <w:t>1666</w:t>
      </w:r>
      <w:r w:rsidR="00FD5089">
        <w:rPr>
          <w:rFonts w:ascii="Garamond" w:hAnsi="Garamond" w:cs="Times New Roman"/>
          <w:color w:val="000000"/>
          <w:sz w:val="24"/>
          <w:szCs w:val="24"/>
        </w:rPr>
        <w:t>,</w:t>
      </w:r>
      <w:r w:rsidR="00CF2D16">
        <w:rPr>
          <w:rFonts w:ascii="Garamond" w:hAnsi="Garamond" w:cs="Times New Roman"/>
          <w:color w:val="000000"/>
          <w:sz w:val="24"/>
          <w:szCs w:val="24"/>
        </w:rPr>
        <w:t>1</w:t>
      </w:r>
      <w:r w:rsidR="00EB529C">
        <w:rPr>
          <w:rFonts w:ascii="Garamond" w:hAnsi="Garamond" w:cs="Times New Roman"/>
          <w:color w:val="000000"/>
          <w:sz w:val="24"/>
          <w:szCs w:val="24"/>
        </w:rPr>
        <w:t>)</w:t>
      </w:r>
    </w:p>
    <w:p w:rsidR="003C6E66" w:rsidRPr="00AB4FFD" w:rsidRDefault="003C6E66" w:rsidP="00987FE3">
      <w:pPr>
        <w:widowControl w:val="0"/>
        <w:autoSpaceDE w:val="0"/>
        <w:autoSpaceDN w:val="0"/>
        <w:adjustRightInd w:val="0"/>
        <w:spacing w:after="0" w:line="240" w:lineRule="auto"/>
        <w:jc w:val="both"/>
        <w:rPr>
          <w:rFonts w:ascii="Garamond" w:hAnsi="Garamond" w:cs="Times New Roman"/>
          <w:b/>
          <w:sz w:val="28"/>
          <w:szCs w:val="24"/>
        </w:rPr>
      </w:pPr>
    </w:p>
    <w:p w:rsidR="000879D5" w:rsidRPr="00613691" w:rsidRDefault="00592C3F" w:rsidP="00987FE3">
      <w:pPr>
        <w:pStyle w:val="Odstavecseseznamem"/>
        <w:widowControl w:val="0"/>
        <w:autoSpaceDE w:val="0"/>
        <w:autoSpaceDN w:val="0"/>
        <w:adjustRightInd w:val="0"/>
        <w:spacing w:after="0" w:line="240" w:lineRule="auto"/>
        <w:ind w:left="1455"/>
        <w:jc w:val="both"/>
        <w:rPr>
          <w:rFonts w:ascii="Garamond" w:hAnsi="Garamond"/>
          <w:color w:val="000000"/>
          <w:sz w:val="28"/>
          <w:szCs w:val="24"/>
        </w:rPr>
      </w:pPr>
      <w:r w:rsidRPr="00613691">
        <w:rPr>
          <w:rFonts w:ascii="Garamond" w:hAnsi="Garamond"/>
          <w:b/>
          <w:sz w:val="28"/>
          <w:szCs w:val="24"/>
        </w:rPr>
        <w:t xml:space="preserve"> </w:t>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FD5089">
        <w:rPr>
          <w:rFonts w:ascii="Garamond" w:hAnsi="Garamond"/>
          <w:b/>
          <w:sz w:val="28"/>
          <w:szCs w:val="24"/>
        </w:rPr>
        <w:tab/>
      </w:r>
      <w:r w:rsidR="00CF2D16">
        <w:rPr>
          <w:rFonts w:ascii="Garamond" w:hAnsi="Garamond"/>
          <w:b/>
          <w:sz w:val="28"/>
          <w:szCs w:val="24"/>
        </w:rPr>
        <w:t>9 996</w:t>
      </w:r>
      <w:r w:rsidR="00FD5089">
        <w:rPr>
          <w:rFonts w:ascii="Garamond" w:hAnsi="Garamond"/>
          <w:b/>
          <w:sz w:val="28"/>
          <w:szCs w:val="24"/>
        </w:rPr>
        <w:t xml:space="preserve"> 600</w:t>
      </w:r>
      <w:r w:rsidR="000879D5" w:rsidRPr="00613691">
        <w:rPr>
          <w:rFonts w:ascii="Garamond" w:hAnsi="Garamond"/>
          <w:b/>
          <w:sz w:val="28"/>
          <w:szCs w:val="24"/>
        </w:rPr>
        <w:t>,- Kč.</w:t>
      </w:r>
    </w:p>
    <w:p w:rsidR="00C0595D" w:rsidRPr="00592C3F" w:rsidRDefault="00C0595D" w:rsidP="00987FE3">
      <w:pPr>
        <w:pStyle w:val="Default"/>
        <w:jc w:val="both"/>
        <w:rPr>
          <w:rFonts w:ascii="Garamond" w:hAnsi="Garamond"/>
          <w:b/>
          <w:bCs/>
        </w:rPr>
      </w:pPr>
    </w:p>
    <w:p w:rsidR="00C0595D" w:rsidRPr="00613691" w:rsidRDefault="00613691" w:rsidP="00987FE3">
      <w:pPr>
        <w:pStyle w:val="Default"/>
        <w:jc w:val="both"/>
        <w:rPr>
          <w:rFonts w:ascii="Garamond" w:hAnsi="Garamond"/>
          <w:bCs/>
        </w:rPr>
      </w:pPr>
      <w:r w:rsidRPr="00613691">
        <w:rPr>
          <w:rFonts w:ascii="Garamond" w:hAnsi="Garamond"/>
          <w:bCs/>
        </w:rPr>
        <w:t xml:space="preserve">Cena </w:t>
      </w:r>
      <w:r>
        <w:rPr>
          <w:rFonts w:ascii="Garamond" w:hAnsi="Garamond"/>
          <w:bCs/>
        </w:rPr>
        <w:t xml:space="preserve">nemovitostí zjištěná srovnávací metodou </w:t>
      </w:r>
      <w:r w:rsidR="004F7FDD">
        <w:rPr>
          <w:rFonts w:ascii="Garamond" w:hAnsi="Garamond"/>
          <w:bCs/>
        </w:rPr>
        <w:t>zahrnuje jak cenu staveb, tak i pozemků a příslušenství. (Cena pozemků a příslušenství je zohledněna v ceně za m</w:t>
      </w:r>
      <w:r w:rsidR="004F7FDD" w:rsidRPr="00CF2D16">
        <w:rPr>
          <w:rFonts w:ascii="Garamond" w:hAnsi="Garamond"/>
          <w:bCs/>
          <w:vertAlign w:val="superscript"/>
        </w:rPr>
        <w:t>2</w:t>
      </w:r>
      <w:r w:rsidR="004F7FDD">
        <w:rPr>
          <w:rFonts w:ascii="Garamond" w:hAnsi="Garamond"/>
          <w:bCs/>
        </w:rPr>
        <w:t xml:space="preserve"> užitné plochy). </w:t>
      </w:r>
    </w:p>
    <w:p w:rsidR="00B878C9" w:rsidRDefault="00B878C9" w:rsidP="00987FE3">
      <w:pPr>
        <w:pStyle w:val="Default"/>
        <w:jc w:val="both"/>
        <w:rPr>
          <w:rFonts w:ascii="Garamond" w:hAnsi="Garamond"/>
          <w:b/>
          <w:bCs/>
          <w:highlight w:val="yellow"/>
        </w:rPr>
      </w:pPr>
    </w:p>
    <w:p w:rsidR="001E4C4A" w:rsidRDefault="001E4C4A" w:rsidP="00987FE3">
      <w:pPr>
        <w:jc w:val="both"/>
        <w:rPr>
          <w:rFonts w:ascii="Garamond" w:hAnsi="Garamond" w:cs="Arial"/>
          <w:b/>
          <w:sz w:val="28"/>
          <w:szCs w:val="28"/>
        </w:rPr>
      </w:pPr>
    </w:p>
    <w:p w:rsidR="001E4C4A" w:rsidRDefault="001E4C4A" w:rsidP="00987FE3">
      <w:pPr>
        <w:jc w:val="both"/>
        <w:rPr>
          <w:rFonts w:ascii="Garamond" w:hAnsi="Garamond" w:cs="Arial"/>
          <w:b/>
          <w:sz w:val="28"/>
          <w:szCs w:val="28"/>
        </w:rPr>
      </w:pPr>
      <w:r>
        <w:rPr>
          <w:rFonts w:ascii="Garamond" w:hAnsi="Garamond" w:cs="Arial"/>
          <w:b/>
          <w:sz w:val="28"/>
          <w:szCs w:val="28"/>
        </w:rPr>
        <w:t xml:space="preserve">Cena obvyklá zjištěná srovnávací metodou (zaokrouhleno):   </w:t>
      </w:r>
      <w:r w:rsidR="00CF2D16">
        <w:rPr>
          <w:rFonts w:ascii="Garamond" w:hAnsi="Garamond" w:cs="Arial"/>
          <w:b/>
          <w:sz w:val="28"/>
          <w:szCs w:val="28"/>
        </w:rPr>
        <w:t>10 000</w:t>
      </w:r>
      <w:r>
        <w:rPr>
          <w:rFonts w:ascii="Garamond" w:hAnsi="Garamond" w:cs="Arial"/>
          <w:b/>
          <w:sz w:val="28"/>
          <w:szCs w:val="28"/>
        </w:rPr>
        <w:t> 000,- Kč</w:t>
      </w:r>
    </w:p>
    <w:p w:rsidR="001E4C4A" w:rsidRDefault="001E4C4A" w:rsidP="00987FE3">
      <w:pPr>
        <w:jc w:val="both"/>
        <w:rPr>
          <w:rFonts w:ascii="Garamond" w:hAnsi="Garamond" w:cs="Arial"/>
          <w:b/>
          <w:sz w:val="28"/>
          <w:szCs w:val="28"/>
        </w:rPr>
      </w:pPr>
    </w:p>
    <w:p w:rsidR="00083BC4" w:rsidRDefault="00083BC4" w:rsidP="00987FE3">
      <w:pPr>
        <w:jc w:val="both"/>
        <w:rPr>
          <w:rFonts w:ascii="Garamond" w:hAnsi="Garamond" w:cs="Arial"/>
          <w:b/>
          <w:sz w:val="28"/>
          <w:szCs w:val="28"/>
        </w:rPr>
      </w:pPr>
    </w:p>
    <w:p w:rsidR="00083BC4" w:rsidRDefault="00083BC4" w:rsidP="00987FE3">
      <w:pPr>
        <w:jc w:val="both"/>
        <w:rPr>
          <w:rFonts w:ascii="Garamond" w:hAnsi="Garamond" w:cs="Arial"/>
          <w:b/>
          <w:sz w:val="28"/>
          <w:szCs w:val="28"/>
        </w:rPr>
      </w:pPr>
    </w:p>
    <w:p w:rsidR="00083BC4" w:rsidRDefault="00083BC4" w:rsidP="00987FE3">
      <w:pPr>
        <w:jc w:val="both"/>
        <w:rPr>
          <w:rFonts w:ascii="Garamond" w:hAnsi="Garamond" w:cs="Arial"/>
          <w:b/>
          <w:sz w:val="28"/>
          <w:szCs w:val="28"/>
        </w:rPr>
      </w:pPr>
    </w:p>
    <w:p w:rsidR="001E4C4A" w:rsidRDefault="001E4C4A" w:rsidP="00987FE3">
      <w:pPr>
        <w:jc w:val="both"/>
        <w:rPr>
          <w:rFonts w:ascii="Garamond" w:hAnsi="Garamond" w:cs="Arial"/>
          <w:b/>
          <w:sz w:val="28"/>
          <w:szCs w:val="28"/>
        </w:rPr>
      </w:pPr>
    </w:p>
    <w:p w:rsidR="001E4C4A" w:rsidRDefault="001E4C4A" w:rsidP="00987FE3">
      <w:pPr>
        <w:jc w:val="both"/>
        <w:rPr>
          <w:rFonts w:ascii="Garamond" w:hAnsi="Garamond" w:cs="Arial"/>
          <w:b/>
          <w:sz w:val="28"/>
          <w:szCs w:val="28"/>
        </w:rPr>
      </w:pPr>
    </w:p>
    <w:p w:rsidR="00592C3F" w:rsidRPr="00592C3F" w:rsidRDefault="00AB4FFD" w:rsidP="00987FE3">
      <w:pPr>
        <w:jc w:val="both"/>
        <w:rPr>
          <w:rFonts w:ascii="Garamond" w:hAnsi="Garamond" w:cs="Arial"/>
          <w:b/>
          <w:sz w:val="28"/>
          <w:szCs w:val="28"/>
        </w:rPr>
      </w:pPr>
      <w:proofErr w:type="gramStart"/>
      <w:r>
        <w:rPr>
          <w:rFonts w:ascii="Garamond" w:hAnsi="Garamond" w:cs="Arial"/>
          <w:b/>
          <w:sz w:val="28"/>
          <w:szCs w:val="28"/>
        </w:rPr>
        <w:t xml:space="preserve">II.3) </w:t>
      </w:r>
      <w:r w:rsidR="00592C3F">
        <w:rPr>
          <w:rFonts w:ascii="Garamond" w:hAnsi="Garamond" w:cs="Arial"/>
          <w:b/>
          <w:sz w:val="28"/>
          <w:szCs w:val="28"/>
        </w:rPr>
        <w:t>Odhad</w:t>
      </w:r>
      <w:proofErr w:type="gramEnd"/>
      <w:r w:rsidR="00592C3F" w:rsidRPr="00592C3F">
        <w:rPr>
          <w:rFonts w:ascii="Garamond" w:hAnsi="Garamond" w:cs="Arial"/>
          <w:b/>
          <w:sz w:val="28"/>
          <w:szCs w:val="28"/>
        </w:rPr>
        <w:t xml:space="preserve"> ceny obvyklé (tržní hodnoty) - rekapitulace</w:t>
      </w:r>
    </w:p>
    <w:p w:rsidR="00592C3F" w:rsidRPr="00FF6E6E" w:rsidRDefault="00592C3F" w:rsidP="00987FE3">
      <w:pPr>
        <w:jc w:val="both"/>
        <w:rPr>
          <w:rFonts w:ascii="Garamond" w:hAnsi="Garamond"/>
          <w:sz w:val="24"/>
          <w:szCs w:val="24"/>
        </w:rPr>
      </w:pPr>
      <w:r w:rsidRPr="00FF6E6E">
        <w:rPr>
          <w:rFonts w:ascii="Garamond" w:hAnsi="Garamond"/>
          <w:sz w:val="24"/>
          <w:szCs w:val="24"/>
        </w:rPr>
        <w:t xml:space="preserve">Pro stanovení ceny obvyklé byly použity tyto zjištěné hodnoty: </w:t>
      </w:r>
    </w:p>
    <w:p w:rsidR="00592C3F" w:rsidRPr="00B247A0" w:rsidRDefault="00592C3F" w:rsidP="00987FE3">
      <w:pPr>
        <w:pStyle w:val="Nadpis2"/>
        <w:jc w:val="both"/>
        <w:rPr>
          <w:rFonts w:ascii="Garamond" w:hAnsi="Garamond"/>
        </w:rPr>
      </w:pPr>
      <w:r w:rsidRPr="00B247A0">
        <w:rPr>
          <w:rFonts w:ascii="Garamond" w:hAnsi="Garamond"/>
        </w:rPr>
        <w:t>Výnosová hodnota:</w:t>
      </w:r>
      <w:r w:rsidRPr="00B247A0">
        <w:rPr>
          <w:rFonts w:ascii="Garamond" w:hAnsi="Garamond"/>
        </w:rPr>
        <w:tab/>
      </w:r>
      <w:r w:rsidRPr="00B247A0">
        <w:rPr>
          <w:rFonts w:ascii="Garamond" w:hAnsi="Garamond"/>
        </w:rPr>
        <w:tab/>
      </w:r>
      <w:r w:rsidRPr="00B247A0">
        <w:rPr>
          <w:rFonts w:ascii="Garamond" w:hAnsi="Garamond"/>
        </w:rPr>
        <w:tab/>
      </w:r>
      <w:r w:rsidRPr="00B247A0">
        <w:rPr>
          <w:rFonts w:ascii="Garamond" w:hAnsi="Garamond"/>
        </w:rPr>
        <w:tab/>
      </w:r>
      <w:r w:rsidRPr="00B247A0">
        <w:rPr>
          <w:rFonts w:ascii="Garamond" w:hAnsi="Garamond"/>
        </w:rPr>
        <w:tab/>
        <w:t xml:space="preserve"> </w:t>
      </w:r>
      <w:r w:rsidRPr="00B247A0">
        <w:rPr>
          <w:rFonts w:ascii="Garamond" w:hAnsi="Garamond"/>
        </w:rPr>
        <w:tab/>
      </w:r>
      <w:r w:rsidRPr="00B247A0">
        <w:rPr>
          <w:rFonts w:ascii="Garamond" w:hAnsi="Garamond"/>
        </w:rPr>
        <w:tab/>
        <w:t xml:space="preserve">  </w:t>
      </w:r>
      <w:r w:rsidR="00AB4FFD" w:rsidRPr="00B247A0">
        <w:rPr>
          <w:rFonts w:ascii="Garamond" w:hAnsi="Garamond"/>
        </w:rPr>
        <w:t xml:space="preserve"> </w:t>
      </w:r>
      <w:r w:rsidR="00083BC4">
        <w:rPr>
          <w:rFonts w:ascii="Garamond" w:hAnsi="Garamond"/>
          <w:sz w:val="28"/>
          <w:szCs w:val="28"/>
        </w:rPr>
        <w:t>9 2</w:t>
      </w:r>
      <w:r w:rsidR="003A288D">
        <w:rPr>
          <w:rFonts w:ascii="Garamond" w:hAnsi="Garamond"/>
          <w:sz w:val="28"/>
          <w:szCs w:val="28"/>
        </w:rPr>
        <w:t>9</w:t>
      </w:r>
      <w:r w:rsidR="00083BC4">
        <w:rPr>
          <w:rFonts w:ascii="Garamond" w:hAnsi="Garamond"/>
          <w:sz w:val="28"/>
          <w:szCs w:val="28"/>
        </w:rPr>
        <w:t>0 0</w:t>
      </w:r>
      <w:r w:rsidR="001B1541">
        <w:rPr>
          <w:rFonts w:ascii="Garamond" w:hAnsi="Garamond"/>
          <w:sz w:val="28"/>
          <w:szCs w:val="28"/>
        </w:rPr>
        <w:t>00</w:t>
      </w:r>
      <w:r w:rsidR="00B247A0" w:rsidRPr="00B247A0">
        <w:rPr>
          <w:rFonts w:ascii="Garamond" w:hAnsi="Garamond"/>
          <w:sz w:val="28"/>
          <w:szCs w:val="28"/>
        </w:rPr>
        <w:t>,- Kč</w:t>
      </w:r>
    </w:p>
    <w:p w:rsidR="00592C3F" w:rsidRPr="00B247A0" w:rsidRDefault="00592C3F" w:rsidP="00987FE3">
      <w:pPr>
        <w:jc w:val="both"/>
        <w:rPr>
          <w:rFonts w:ascii="Garamond" w:hAnsi="Garamond"/>
          <w:b/>
          <w:sz w:val="24"/>
          <w:szCs w:val="24"/>
        </w:rPr>
      </w:pPr>
      <w:r w:rsidRPr="00B247A0">
        <w:rPr>
          <w:rFonts w:ascii="Garamond" w:hAnsi="Garamond"/>
          <w:b/>
          <w:sz w:val="24"/>
          <w:szCs w:val="24"/>
        </w:rPr>
        <w:t>Srovnávací hodnota:</w:t>
      </w:r>
      <w:r w:rsidRPr="00B247A0">
        <w:rPr>
          <w:rFonts w:ascii="Garamond" w:hAnsi="Garamond"/>
          <w:b/>
          <w:sz w:val="24"/>
          <w:szCs w:val="24"/>
        </w:rPr>
        <w:tab/>
      </w:r>
      <w:r w:rsidRPr="00B247A0">
        <w:rPr>
          <w:rFonts w:ascii="Garamond" w:hAnsi="Garamond"/>
          <w:b/>
          <w:sz w:val="24"/>
          <w:szCs w:val="24"/>
        </w:rPr>
        <w:tab/>
      </w:r>
      <w:r w:rsidRPr="00B247A0">
        <w:rPr>
          <w:rFonts w:ascii="Garamond" w:hAnsi="Garamond"/>
          <w:b/>
          <w:sz w:val="24"/>
          <w:szCs w:val="24"/>
        </w:rPr>
        <w:tab/>
        <w:t xml:space="preserve"> </w:t>
      </w:r>
      <w:r w:rsidRPr="00B247A0">
        <w:rPr>
          <w:rFonts w:ascii="Garamond" w:hAnsi="Garamond"/>
          <w:b/>
          <w:sz w:val="24"/>
          <w:szCs w:val="24"/>
        </w:rPr>
        <w:tab/>
      </w:r>
      <w:r w:rsidRPr="00B247A0">
        <w:rPr>
          <w:rFonts w:ascii="Garamond" w:hAnsi="Garamond"/>
          <w:b/>
          <w:sz w:val="24"/>
          <w:szCs w:val="24"/>
        </w:rPr>
        <w:tab/>
      </w:r>
      <w:r w:rsidRPr="00B247A0">
        <w:rPr>
          <w:rFonts w:ascii="Garamond" w:hAnsi="Garamond"/>
          <w:b/>
          <w:sz w:val="24"/>
          <w:szCs w:val="24"/>
        </w:rPr>
        <w:tab/>
      </w:r>
      <w:r w:rsidR="00083BC4">
        <w:rPr>
          <w:rFonts w:ascii="Garamond" w:hAnsi="Garamond"/>
          <w:b/>
          <w:sz w:val="24"/>
          <w:szCs w:val="24"/>
        </w:rPr>
        <w:t xml:space="preserve">  </w:t>
      </w:r>
      <w:r w:rsidR="00083BC4">
        <w:rPr>
          <w:rFonts w:ascii="Garamond" w:hAnsi="Garamond" w:cs="Arial"/>
          <w:b/>
          <w:sz w:val="28"/>
          <w:szCs w:val="28"/>
        </w:rPr>
        <w:t>10 000</w:t>
      </w:r>
      <w:r w:rsidR="00FD5089">
        <w:rPr>
          <w:rFonts w:ascii="Garamond" w:hAnsi="Garamond" w:cs="Arial"/>
          <w:b/>
          <w:sz w:val="28"/>
          <w:szCs w:val="28"/>
        </w:rPr>
        <w:t> 000</w:t>
      </w:r>
      <w:r w:rsidR="00B247A0" w:rsidRPr="00B247A0">
        <w:rPr>
          <w:rFonts w:ascii="Garamond" w:hAnsi="Garamond" w:cs="Arial"/>
          <w:b/>
          <w:sz w:val="28"/>
          <w:szCs w:val="28"/>
        </w:rPr>
        <w:t>,- Kč</w:t>
      </w:r>
    </w:p>
    <w:p w:rsidR="00592C3F" w:rsidRPr="00FF6E6E" w:rsidRDefault="00592C3F" w:rsidP="00987FE3">
      <w:pPr>
        <w:jc w:val="both"/>
        <w:rPr>
          <w:rFonts w:ascii="Garamond" w:hAnsi="Garamond"/>
          <w:sz w:val="24"/>
          <w:szCs w:val="24"/>
        </w:rPr>
      </w:pPr>
      <w:r w:rsidRPr="00FF6E6E">
        <w:rPr>
          <w:rFonts w:ascii="Garamond" w:hAnsi="Garamond"/>
          <w:sz w:val="24"/>
          <w:szCs w:val="24"/>
        </w:rPr>
        <w:t xml:space="preserve">Výše uvedené hodnoty představují základní přístupy při hodnocení nemovitostí. Každý z těchto přístupu má jinou váhu a vypovídací schopnost při stanovení ceny obvyklé. V současné době jsou preferovány přístupy výnosový a srovnávací, které odráží zájem případných investorů (výnosový přístup) či reálná data ověřená realitním trhem (srovnávací přístup). </w:t>
      </w:r>
    </w:p>
    <w:p w:rsidR="00592C3F" w:rsidRDefault="00592C3F" w:rsidP="00987FE3">
      <w:pPr>
        <w:jc w:val="both"/>
        <w:rPr>
          <w:rFonts w:ascii="Garamond" w:hAnsi="Garamond"/>
          <w:sz w:val="24"/>
          <w:szCs w:val="24"/>
        </w:rPr>
      </w:pPr>
      <w:r w:rsidRPr="00FF6E6E">
        <w:rPr>
          <w:rFonts w:ascii="Garamond" w:hAnsi="Garamond"/>
          <w:sz w:val="24"/>
          <w:szCs w:val="24"/>
        </w:rPr>
        <w:t xml:space="preserve">V případě oceňované nemovitosti bylo při stanovení ceny obvyklé přihlédnuto k hodnotě zjištěné </w:t>
      </w:r>
      <w:r w:rsidR="00B247A0" w:rsidRPr="00B247A0">
        <w:rPr>
          <w:rFonts w:ascii="Garamond" w:hAnsi="Garamond"/>
          <w:b/>
          <w:sz w:val="24"/>
          <w:szCs w:val="24"/>
        </w:rPr>
        <w:t>výnosovou</w:t>
      </w:r>
      <w:r w:rsidRPr="00B247A0">
        <w:rPr>
          <w:rFonts w:ascii="Garamond" w:hAnsi="Garamond"/>
          <w:b/>
          <w:sz w:val="24"/>
          <w:szCs w:val="24"/>
        </w:rPr>
        <w:t xml:space="preserve"> metodou</w:t>
      </w:r>
      <w:r w:rsidRPr="00FF6E6E">
        <w:rPr>
          <w:rFonts w:ascii="Garamond" w:hAnsi="Garamond"/>
          <w:sz w:val="24"/>
          <w:szCs w:val="24"/>
        </w:rPr>
        <w:t xml:space="preserve"> a to z toho důvodu, že tato metoda v daném případě nejlépe vyjadřuje hodnotu </w:t>
      </w:r>
      <w:r w:rsidR="00AB4FFD">
        <w:rPr>
          <w:rFonts w:ascii="Garamond" w:hAnsi="Garamond"/>
          <w:sz w:val="24"/>
          <w:szCs w:val="24"/>
        </w:rPr>
        <w:t>nemovitosti pro případného zájemce</w:t>
      </w:r>
      <w:r w:rsidRPr="00FF6E6E">
        <w:rPr>
          <w:rFonts w:ascii="Garamond" w:hAnsi="Garamond"/>
          <w:sz w:val="24"/>
          <w:szCs w:val="24"/>
        </w:rPr>
        <w:t xml:space="preserve">. </w:t>
      </w:r>
    </w:p>
    <w:p w:rsidR="00AB4FFD" w:rsidRPr="001B1541" w:rsidRDefault="00AB4FFD" w:rsidP="00987FE3">
      <w:pPr>
        <w:jc w:val="both"/>
        <w:rPr>
          <w:rFonts w:ascii="Garamond" w:hAnsi="Garamond"/>
          <w:b/>
          <w:sz w:val="32"/>
          <w:szCs w:val="24"/>
        </w:rPr>
      </w:pPr>
      <w:r w:rsidRPr="00AB4FFD">
        <w:rPr>
          <w:rFonts w:ascii="Garamond" w:hAnsi="Garamond"/>
          <w:b/>
          <w:sz w:val="28"/>
          <w:szCs w:val="24"/>
        </w:rPr>
        <w:t>Výsledná hodnota = cena obvyklá</w:t>
      </w:r>
      <w:r w:rsidRPr="00AB4FFD">
        <w:rPr>
          <w:rFonts w:ascii="Garamond" w:hAnsi="Garamond"/>
          <w:b/>
          <w:sz w:val="28"/>
          <w:szCs w:val="24"/>
        </w:rPr>
        <w:tab/>
      </w:r>
      <w:r w:rsidRPr="00AB4FFD">
        <w:rPr>
          <w:rFonts w:ascii="Garamond" w:hAnsi="Garamond"/>
          <w:b/>
          <w:sz w:val="28"/>
          <w:szCs w:val="24"/>
        </w:rPr>
        <w:tab/>
      </w:r>
      <w:r w:rsidRPr="00AB4FFD">
        <w:rPr>
          <w:rFonts w:ascii="Garamond" w:hAnsi="Garamond"/>
          <w:b/>
          <w:sz w:val="28"/>
          <w:szCs w:val="24"/>
        </w:rPr>
        <w:tab/>
      </w:r>
      <w:r w:rsidRPr="00AB4FFD">
        <w:rPr>
          <w:rFonts w:ascii="Garamond" w:hAnsi="Garamond"/>
          <w:b/>
          <w:sz w:val="28"/>
          <w:szCs w:val="24"/>
        </w:rPr>
        <w:tab/>
      </w:r>
      <w:r w:rsidRPr="00AB4FFD">
        <w:rPr>
          <w:rFonts w:ascii="Garamond" w:hAnsi="Garamond"/>
          <w:b/>
          <w:sz w:val="28"/>
          <w:szCs w:val="24"/>
        </w:rPr>
        <w:tab/>
      </w:r>
      <w:r w:rsidR="00083BC4">
        <w:rPr>
          <w:rFonts w:ascii="Garamond" w:hAnsi="Garamond"/>
          <w:b/>
          <w:sz w:val="32"/>
          <w:szCs w:val="24"/>
        </w:rPr>
        <w:t>9 2</w:t>
      </w:r>
      <w:r w:rsidR="003A288D">
        <w:rPr>
          <w:rFonts w:ascii="Garamond" w:hAnsi="Garamond"/>
          <w:b/>
          <w:sz w:val="32"/>
          <w:szCs w:val="24"/>
        </w:rPr>
        <w:t>9</w:t>
      </w:r>
      <w:r w:rsidR="00083BC4">
        <w:rPr>
          <w:rFonts w:ascii="Garamond" w:hAnsi="Garamond"/>
          <w:b/>
          <w:sz w:val="32"/>
          <w:szCs w:val="24"/>
        </w:rPr>
        <w:t>0 0</w:t>
      </w:r>
      <w:r w:rsidRPr="001B1541">
        <w:rPr>
          <w:rFonts w:ascii="Garamond" w:hAnsi="Garamond"/>
          <w:b/>
          <w:sz w:val="32"/>
          <w:szCs w:val="24"/>
        </w:rPr>
        <w:t>00,- Kč</w:t>
      </w:r>
    </w:p>
    <w:p w:rsidR="003C6E66" w:rsidRDefault="003C6E66"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4F7FDD" w:rsidRPr="00ED2FBA" w:rsidRDefault="004F7FDD" w:rsidP="00987FE3">
      <w:pPr>
        <w:widowControl w:val="0"/>
        <w:autoSpaceDE w:val="0"/>
        <w:autoSpaceDN w:val="0"/>
        <w:adjustRightInd w:val="0"/>
        <w:spacing w:before="240" w:after="60" w:line="240" w:lineRule="auto"/>
        <w:jc w:val="both"/>
        <w:rPr>
          <w:rFonts w:ascii="Garamond" w:hAnsi="Garamond" w:cs="Times New Roman"/>
          <w:b/>
          <w:bCs/>
          <w:color w:val="000000"/>
          <w:sz w:val="32"/>
          <w:szCs w:val="32"/>
          <w:highlight w:val="yellow"/>
          <w:u w:val="single"/>
        </w:rPr>
      </w:pPr>
    </w:p>
    <w:p w:rsidR="00E80032" w:rsidRPr="00AB4FFD" w:rsidRDefault="00D60EF1" w:rsidP="00987FE3">
      <w:pPr>
        <w:widowControl w:val="0"/>
        <w:autoSpaceDE w:val="0"/>
        <w:autoSpaceDN w:val="0"/>
        <w:adjustRightInd w:val="0"/>
        <w:spacing w:before="240" w:after="60" w:line="240" w:lineRule="auto"/>
        <w:jc w:val="both"/>
        <w:rPr>
          <w:rFonts w:ascii="Garamond" w:hAnsi="Garamond" w:cs="Times New Roman"/>
          <w:b/>
          <w:bCs/>
          <w:color w:val="000000"/>
          <w:sz w:val="32"/>
          <w:szCs w:val="32"/>
          <w:u w:val="single"/>
        </w:rPr>
      </w:pPr>
      <w:r w:rsidRPr="00AB4FFD">
        <w:rPr>
          <w:rFonts w:ascii="Garamond" w:hAnsi="Garamond" w:cs="Times New Roman"/>
          <w:b/>
          <w:bCs/>
          <w:color w:val="000000"/>
          <w:sz w:val="32"/>
          <w:szCs w:val="32"/>
          <w:u w:val="single"/>
        </w:rPr>
        <w:t>C</w:t>
      </w:r>
      <w:r w:rsidR="00E80032" w:rsidRPr="00AB4FFD">
        <w:rPr>
          <w:rFonts w:ascii="Garamond" w:hAnsi="Garamond" w:cs="Times New Roman"/>
          <w:b/>
          <w:bCs/>
          <w:color w:val="000000"/>
          <w:sz w:val="32"/>
          <w:szCs w:val="32"/>
          <w:u w:val="single"/>
        </w:rPr>
        <w:t>. Rekapitulace</w:t>
      </w:r>
    </w:p>
    <w:p w:rsidR="00083BC4" w:rsidRDefault="00AB4FFD" w:rsidP="00083BC4">
      <w:pPr>
        <w:widowControl w:val="0"/>
        <w:autoSpaceDE w:val="0"/>
        <w:autoSpaceDN w:val="0"/>
        <w:adjustRightInd w:val="0"/>
        <w:spacing w:after="0" w:line="240" w:lineRule="auto"/>
        <w:jc w:val="both"/>
        <w:rPr>
          <w:rFonts w:ascii="Garamond" w:hAnsi="Garamond"/>
          <w:b/>
          <w:color w:val="000000"/>
          <w:sz w:val="24"/>
          <w:szCs w:val="24"/>
        </w:rPr>
      </w:pPr>
      <w:r w:rsidRPr="00B247A0">
        <w:rPr>
          <w:rFonts w:ascii="Garamond" w:hAnsi="Garamond"/>
          <w:sz w:val="24"/>
          <w:szCs w:val="24"/>
        </w:rPr>
        <w:t>Po provedené celkové analýze nemovité věci, s přihlédnutím k současným podmínkám, aktuálním cenám na trhu nemovitých věcí a se zřetelem na výše uvedená</w:t>
      </w:r>
      <w:r w:rsidR="00083BC4">
        <w:rPr>
          <w:rFonts w:ascii="Garamond" w:hAnsi="Garamond"/>
          <w:sz w:val="24"/>
          <w:szCs w:val="24"/>
        </w:rPr>
        <w:t xml:space="preserve"> zjištění, zejména na stav stav</w:t>
      </w:r>
      <w:r w:rsidRPr="00B247A0">
        <w:rPr>
          <w:rFonts w:ascii="Garamond" w:hAnsi="Garamond"/>
          <w:sz w:val="24"/>
          <w:szCs w:val="24"/>
        </w:rPr>
        <w:t>b</w:t>
      </w:r>
      <w:r w:rsidR="00083BC4">
        <w:rPr>
          <w:rFonts w:ascii="Garamond" w:hAnsi="Garamond"/>
          <w:sz w:val="24"/>
          <w:szCs w:val="24"/>
        </w:rPr>
        <w:t>y</w:t>
      </w:r>
      <w:r w:rsidRPr="00B247A0">
        <w:rPr>
          <w:rFonts w:ascii="Garamond" w:hAnsi="Garamond"/>
          <w:sz w:val="24"/>
          <w:szCs w:val="24"/>
        </w:rPr>
        <w:t xml:space="preserve">, velikost užitných ploch, možné další využití, s přihlédnutím k místním podmínkám polohy, </w:t>
      </w:r>
      <w:r w:rsidR="009A3446">
        <w:rPr>
          <w:rFonts w:ascii="Garamond" w:hAnsi="Garamond"/>
          <w:sz w:val="24"/>
          <w:szCs w:val="24"/>
        </w:rPr>
        <w:t xml:space="preserve">velkosti pozemku, </w:t>
      </w:r>
      <w:r w:rsidRPr="00B247A0">
        <w:rPr>
          <w:rFonts w:ascii="Garamond" w:hAnsi="Garamond"/>
          <w:sz w:val="24"/>
          <w:szCs w:val="24"/>
        </w:rPr>
        <w:t>charakteru nemovité věci, nabídce a poptávce, odhaduji cenu obvyklou nemovit</w:t>
      </w:r>
      <w:r w:rsidR="001E4C4A" w:rsidRPr="00B247A0">
        <w:rPr>
          <w:rFonts w:ascii="Garamond" w:hAnsi="Garamond"/>
          <w:sz w:val="24"/>
          <w:szCs w:val="24"/>
        </w:rPr>
        <w:t>ých věcí</w:t>
      </w:r>
      <w:r w:rsidR="00500611" w:rsidRPr="00B247A0">
        <w:rPr>
          <w:rFonts w:ascii="Garamond" w:hAnsi="Garamond"/>
          <w:sz w:val="24"/>
          <w:szCs w:val="24"/>
        </w:rPr>
        <w:t xml:space="preserve"> </w:t>
      </w:r>
      <w:r w:rsidR="00083BC4">
        <w:rPr>
          <w:rFonts w:ascii="Garamond" w:hAnsi="Garamond"/>
          <w:b/>
          <w:color w:val="000000"/>
          <w:sz w:val="24"/>
          <w:szCs w:val="24"/>
        </w:rPr>
        <w:t xml:space="preserve">pozemku </w:t>
      </w:r>
      <w:proofErr w:type="spellStart"/>
      <w:r w:rsidR="00083BC4">
        <w:rPr>
          <w:rFonts w:ascii="Garamond" w:hAnsi="Garamond"/>
          <w:b/>
          <w:color w:val="000000"/>
          <w:sz w:val="24"/>
          <w:szCs w:val="24"/>
        </w:rPr>
        <w:t>parc.č</w:t>
      </w:r>
      <w:proofErr w:type="spellEnd"/>
      <w:r w:rsidR="00083BC4">
        <w:rPr>
          <w:rFonts w:ascii="Garamond" w:hAnsi="Garamond"/>
          <w:b/>
          <w:color w:val="000000"/>
          <w:sz w:val="24"/>
          <w:szCs w:val="24"/>
        </w:rPr>
        <w:t xml:space="preserve">. 961/9, jehož součástí je stavba </w:t>
      </w:r>
      <w:proofErr w:type="spellStart"/>
      <w:proofErr w:type="gramStart"/>
      <w:r w:rsidR="00083BC4">
        <w:rPr>
          <w:rFonts w:ascii="Garamond" w:hAnsi="Garamond"/>
          <w:b/>
          <w:color w:val="000000"/>
          <w:sz w:val="24"/>
          <w:szCs w:val="24"/>
        </w:rPr>
        <w:t>č.p</w:t>
      </w:r>
      <w:proofErr w:type="spellEnd"/>
      <w:r w:rsidR="00083BC4">
        <w:rPr>
          <w:rFonts w:ascii="Garamond" w:hAnsi="Garamond"/>
          <w:b/>
          <w:color w:val="000000"/>
          <w:sz w:val="24"/>
          <w:szCs w:val="24"/>
        </w:rPr>
        <w:t>.</w:t>
      </w:r>
      <w:proofErr w:type="gramEnd"/>
      <w:r w:rsidR="00083BC4">
        <w:rPr>
          <w:rFonts w:ascii="Garamond" w:hAnsi="Garamond"/>
          <w:b/>
          <w:color w:val="000000"/>
          <w:sz w:val="24"/>
          <w:szCs w:val="24"/>
        </w:rPr>
        <w:t xml:space="preserve"> 468, komerční nemovitost(administrativní budova)</w:t>
      </w:r>
      <w:r w:rsidR="009A3446">
        <w:rPr>
          <w:rFonts w:ascii="Garamond" w:hAnsi="Garamond"/>
          <w:b/>
          <w:color w:val="000000"/>
          <w:sz w:val="24"/>
          <w:szCs w:val="24"/>
        </w:rPr>
        <w:t xml:space="preserve"> a spoluvlastnického podílu ve výši ½ na pozemku </w:t>
      </w:r>
      <w:proofErr w:type="spellStart"/>
      <w:r w:rsidR="009A3446">
        <w:rPr>
          <w:rFonts w:ascii="Garamond" w:hAnsi="Garamond"/>
          <w:b/>
          <w:color w:val="000000"/>
          <w:sz w:val="24"/>
          <w:szCs w:val="24"/>
        </w:rPr>
        <w:t>p.č</w:t>
      </w:r>
      <w:proofErr w:type="spellEnd"/>
      <w:r w:rsidR="009A3446">
        <w:rPr>
          <w:rFonts w:ascii="Garamond" w:hAnsi="Garamond"/>
          <w:b/>
          <w:color w:val="000000"/>
          <w:sz w:val="24"/>
          <w:szCs w:val="24"/>
        </w:rPr>
        <w:t>. 961/1 v</w:t>
      </w:r>
      <w:r w:rsidR="00083BC4">
        <w:rPr>
          <w:rFonts w:ascii="Garamond" w:hAnsi="Garamond"/>
          <w:b/>
          <w:color w:val="000000"/>
          <w:sz w:val="24"/>
          <w:szCs w:val="24"/>
        </w:rPr>
        <w:t>še zapsáno na LV č. 14, pro k.</w:t>
      </w:r>
      <w:proofErr w:type="spellStart"/>
      <w:r w:rsidR="00083BC4">
        <w:rPr>
          <w:rFonts w:ascii="Garamond" w:hAnsi="Garamond"/>
          <w:b/>
          <w:color w:val="000000"/>
          <w:sz w:val="24"/>
          <w:szCs w:val="24"/>
        </w:rPr>
        <w:t>ú</w:t>
      </w:r>
      <w:proofErr w:type="spellEnd"/>
      <w:r w:rsidR="00083BC4">
        <w:rPr>
          <w:rFonts w:ascii="Garamond" w:hAnsi="Garamond"/>
          <w:b/>
          <w:color w:val="000000"/>
          <w:sz w:val="24"/>
          <w:szCs w:val="24"/>
        </w:rPr>
        <w:t>. Vítkovice, ob</w:t>
      </w:r>
      <w:r w:rsidR="009A3446">
        <w:rPr>
          <w:rFonts w:ascii="Garamond" w:hAnsi="Garamond"/>
          <w:b/>
          <w:color w:val="000000"/>
          <w:sz w:val="24"/>
          <w:szCs w:val="24"/>
        </w:rPr>
        <w:t>ec Ostrava, okres Ostrava-město</w:t>
      </w:r>
    </w:p>
    <w:p w:rsidR="00FD5089" w:rsidRDefault="00FD5089" w:rsidP="00987FE3">
      <w:pPr>
        <w:widowControl w:val="0"/>
        <w:autoSpaceDE w:val="0"/>
        <w:autoSpaceDN w:val="0"/>
        <w:adjustRightInd w:val="0"/>
        <w:spacing w:after="0" w:line="240" w:lineRule="auto"/>
        <w:jc w:val="both"/>
        <w:rPr>
          <w:rFonts w:ascii="Garamond" w:hAnsi="Garamond"/>
          <w:sz w:val="24"/>
          <w:szCs w:val="24"/>
        </w:rPr>
      </w:pPr>
    </w:p>
    <w:p w:rsidR="00B247A0" w:rsidRPr="00B247A0" w:rsidRDefault="00B247A0" w:rsidP="00987FE3">
      <w:pPr>
        <w:pStyle w:val="Default"/>
        <w:jc w:val="both"/>
        <w:rPr>
          <w:rFonts w:ascii="Garamond" w:hAnsi="Garamond"/>
        </w:rPr>
      </w:pPr>
    </w:p>
    <w:p w:rsidR="00AB4FFD" w:rsidRPr="00AB4FFD" w:rsidRDefault="00AB4FFD" w:rsidP="00987FE3">
      <w:pPr>
        <w:pStyle w:val="Default"/>
        <w:jc w:val="both"/>
        <w:rPr>
          <w:rFonts w:ascii="Garamond" w:hAnsi="Garamond"/>
          <w:b/>
        </w:rPr>
      </w:pPr>
      <w:r w:rsidRPr="00AB4FFD">
        <w:rPr>
          <w:rFonts w:ascii="Garamond" w:hAnsi="Garamond"/>
          <w:b/>
        </w:rPr>
        <w:t xml:space="preserve">ve výši </w:t>
      </w:r>
    </w:p>
    <w:p w:rsidR="00AB4FFD" w:rsidRPr="00AB4FFD" w:rsidRDefault="00AB4FFD" w:rsidP="00987FE3">
      <w:pPr>
        <w:pStyle w:val="Default"/>
        <w:jc w:val="both"/>
        <w:rPr>
          <w:rFonts w:ascii="Garamond" w:hAnsi="Garamond"/>
          <w:b/>
          <w:bCs/>
          <w:szCs w:val="23"/>
        </w:rPr>
      </w:pPr>
    </w:p>
    <w:p w:rsidR="00911F63" w:rsidRPr="00AB4FFD" w:rsidRDefault="00855533" w:rsidP="00987FE3">
      <w:pPr>
        <w:ind w:left="5080" w:firstLine="254"/>
        <w:jc w:val="both"/>
        <w:rPr>
          <w:rFonts w:ascii="Garamond" w:hAnsi="Garamond" w:cs="Times New Roman"/>
          <w:b/>
          <w:sz w:val="36"/>
          <w:szCs w:val="32"/>
        </w:rPr>
      </w:pPr>
      <w:r w:rsidRPr="00AB4FFD">
        <w:rPr>
          <w:rFonts w:ascii="Garamond" w:hAnsi="Garamond" w:cs="Times New Roman"/>
          <w:b/>
          <w:sz w:val="36"/>
          <w:szCs w:val="32"/>
        </w:rPr>
        <w:t xml:space="preserve">          </w:t>
      </w:r>
      <w:r w:rsidR="00083BC4">
        <w:rPr>
          <w:rFonts w:ascii="Garamond" w:hAnsi="Garamond" w:cs="Times New Roman"/>
          <w:b/>
          <w:sz w:val="36"/>
          <w:szCs w:val="32"/>
        </w:rPr>
        <w:t>9 2</w:t>
      </w:r>
      <w:r w:rsidR="003A288D">
        <w:rPr>
          <w:rFonts w:ascii="Garamond" w:hAnsi="Garamond" w:cs="Times New Roman"/>
          <w:b/>
          <w:sz w:val="36"/>
          <w:szCs w:val="32"/>
        </w:rPr>
        <w:t>9</w:t>
      </w:r>
      <w:r w:rsidR="00083BC4">
        <w:rPr>
          <w:rFonts w:ascii="Garamond" w:hAnsi="Garamond" w:cs="Times New Roman"/>
          <w:b/>
          <w:sz w:val="36"/>
          <w:szCs w:val="32"/>
        </w:rPr>
        <w:t>0 0</w:t>
      </w:r>
      <w:r w:rsidR="00911F63" w:rsidRPr="00AB4FFD">
        <w:rPr>
          <w:rFonts w:ascii="Garamond" w:hAnsi="Garamond" w:cs="Times New Roman"/>
          <w:b/>
          <w:sz w:val="36"/>
          <w:szCs w:val="32"/>
        </w:rPr>
        <w:t>00,- Kč</w:t>
      </w:r>
    </w:p>
    <w:p w:rsidR="00911F63" w:rsidRPr="00AB4FFD" w:rsidRDefault="00911F63" w:rsidP="00987FE3">
      <w:pPr>
        <w:jc w:val="both"/>
        <w:rPr>
          <w:rFonts w:ascii="Garamond" w:hAnsi="Garamond" w:cs="Times New Roman"/>
          <w:sz w:val="24"/>
          <w:szCs w:val="24"/>
        </w:rPr>
      </w:pPr>
      <w:r w:rsidRPr="00AB4FFD">
        <w:rPr>
          <w:rFonts w:ascii="Garamond" w:hAnsi="Garamond" w:cs="Times New Roman"/>
          <w:sz w:val="24"/>
          <w:szCs w:val="24"/>
        </w:rPr>
        <w:t>Slovy:</w:t>
      </w:r>
      <w:r w:rsidR="007716AE" w:rsidRPr="00AB4FFD">
        <w:rPr>
          <w:rFonts w:ascii="Garamond" w:hAnsi="Garamond" w:cs="Times New Roman"/>
          <w:sz w:val="24"/>
          <w:szCs w:val="24"/>
        </w:rPr>
        <w:t xml:space="preserve"> </w:t>
      </w:r>
      <w:r w:rsidR="00083BC4">
        <w:rPr>
          <w:rFonts w:ascii="Garamond" w:hAnsi="Garamond" w:cs="Times New Roman"/>
          <w:sz w:val="24"/>
          <w:szCs w:val="24"/>
        </w:rPr>
        <w:t>devět</w:t>
      </w:r>
      <w:r w:rsidR="00FD5089">
        <w:rPr>
          <w:rFonts w:ascii="Garamond" w:hAnsi="Garamond" w:cs="Times New Roman"/>
          <w:sz w:val="24"/>
          <w:szCs w:val="24"/>
        </w:rPr>
        <w:t>-milion</w:t>
      </w:r>
      <w:r w:rsidR="001B1541">
        <w:rPr>
          <w:rFonts w:ascii="Garamond" w:hAnsi="Garamond" w:cs="Times New Roman"/>
          <w:sz w:val="24"/>
          <w:szCs w:val="24"/>
        </w:rPr>
        <w:t>ů</w:t>
      </w:r>
      <w:r w:rsidR="00FD5089">
        <w:rPr>
          <w:rFonts w:ascii="Garamond" w:hAnsi="Garamond" w:cs="Times New Roman"/>
          <w:sz w:val="24"/>
          <w:szCs w:val="24"/>
        </w:rPr>
        <w:t>-</w:t>
      </w:r>
      <w:r w:rsidR="00083BC4">
        <w:rPr>
          <w:rFonts w:ascii="Garamond" w:hAnsi="Garamond" w:cs="Times New Roman"/>
          <w:sz w:val="24"/>
          <w:szCs w:val="24"/>
        </w:rPr>
        <w:t>dvě-stě-</w:t>
      </w:r>
      <w:r w:rsidR="003A288D">
        <w:rPr>
          <w:rFonts w:ascii="Garamond" w:hAnsi="Garamond" w:cs="Times New Roman"/>
          <w:sz w:val="24"/>
          <w:szCs w:val="24"/>
        </w:rPr>
        <w:t>devadesát</w:t>
      </w:r>
      <w:r w:rsidR="001B1541">
        <w:rPr>
          <w:rFonts w:ascii="Garamond" w:hAnsi="Garamond" w:cs="Times New Roman"/>
          <w:sz w:val="24"/>
          <w:szCs w:val="24"/>
        </w:rPr>
        <w:t>-</w:t>
      </w:r>
      <w:r w:rsidR="004F7FDD">
        <w:rPr>
          <w:rFonts w:ascii="Garamond" w:hAnsi="Garamond" w:cs="Times New Roman"/>
          <w:sz w:val="24"/>
          <w:szCs w:val="24"/>
        </w:rPr>
        <w:t>tisíc</w:t>
      </w:r>
      <w:r w:rsidR="001B1541">
        <w:rPr>
          <w:rFonts w:ascii="Garamond" w:hAnsi="Garamond" w:cs="Times New Roman"/>
          <w:sz w:val="24"/>
          <w:szCs w:val="24"/>
        </w:rPr>
        <w:t>-</w:t>
      </w:r>
      <w:r w:rsidR="00AB4FFD" w:rsidRPr="00AB4FFD">
        <w:rPr>
          <w:rFonts w:ascii="Garamond" w:hAnsi="Garamond" w:cs="Times New Roman"/>
          <w:sz w:val="24"/>
          <w:szCs w:val="24"/>
        </w:rPr>
        <w:t>korun</w:t>
      </w:r>
      <w:r w:rsidR="004F7FDD">
        <w:rPr>
          <w:rFonts w:ascii="Garamond" w:hAnsi="Garamond" w:cs="Times New Roman"/>
          <w:sz w:val="24"/>
          <w:szCs w:val="24"/>
        </w:rPr>
        <w:t>-</w:t>
      </w:r>
      <w:r w:rsidR="00AB4FFD" w:rsidRPr="00AB4FFD">
        <w:rPr>
          <w:rFonts w:ascii="Garamond" w:hAnsi="Garamond" w:cs="Times New Roman"/>
          <w:sz w:val="24"/>
          <w:szCs w:val="24"/>
        </w:rPr>
        <w:t xml:space="preserve"> českých</w:t>
      </w:r>
    </w:p>
    <w:p w:rsidR="00500611" w:rsidRDefault="00500611" w:rsidP="00987FE3">
      <w:pPr>
        <w:jc w:val="both"/>
        <w:rPr>
          <w:rFonts w:ascii="Garamond" w:hAnsi="Garamond" w:cs="Times New Roman"/>
          <w:sz w:val="24"/>
          <w:szCs w:val="24"/>
          <w:highlight w:val="yellow"/>
        </w:rPr>
      </w:pPr>
    </w:p>
    <w:p w:rsidR="00BE5BAA" w:rsidRDefault="00BE5BAA" w:rsidP="00987FE3">
      <w:pPr>
        <w:jc w:val="both"/>
        <w:rPr>
          <w:rFonts w:ascii="Garamond" w:hAnsi="Garamond" w:cs="Times New Roman"/>
          <w:sz w:val="24"/>
          <w:szCs w:val="24"/>
          <w:highlight w:val="yellow"/>
        </w:rPr>
      </w:pPr>
    </w:p>
    <w:p w:rsidR="00BE5BAA" w:rsidRDefault="00BE5BAA" w:rsidP="00987FE3">
      <w:pPr>
        <w:jc w:val="both"/>
        <w:rPr>
          <w:rFonts w:ascii="Garamond" w:hAnsi="Garamond" w:cs="Times New Roman"/>
          <w:sz w:val="24"/>
          <w:szCs w:val="24"/>
          <w:highlight w:val="yellow"/>
        </w:rPr>
      </w:pPr>
    </w:p>
    <w:p w:rsidR="001B1541" w:rsidRPr="001B1541" w:rsidRDefault="001B1541" w:rsidP="00987FE3">
      <w:pPr>
        <w:jc w:val="both"/>
        <w:rPr>
          <w:rFonts w:ascii="Garamond" w:hAnsi="Garamond" w:cs="Times New Roman"/>
          <w:sz w:val="24"/>
          <w:szCs w:val="24"/>
        </w:rPr>
      </w:pPr>
    </w:p>
    <w:p w:rsidR="001E4C4A" w:rsidRPr="00ED2FBA" w:rsidRDefault="001E4C4A" w:rsidP="00987FE3">
      <w:pPr>
        <w:widowControl w:val="0"/>
        <w:tabs>
          <w:tab w:val="left" w:pos="4500"/>
        </w:tabs>
        <w:autoSpaceDE w:val="0"/>
        <w:autoSpaceDN w:val="0"/>
        <w:adjustRightInd w:val="0"/>
        <w:spacing w:before="120" w:after="360" w:line="240" w:lineRule="auto"/>
        <w:jc w:val="both"/>
        <w:rPr>
          <w:rFonts w:ascii="Garamond" w:hAnsi="Garamond" w:cs="Times New Roman"/>
          <w:b/>
          <w:color w:val="000000"/>
          <w:sz w:val="24"/>
          <w:szCs w:val="24"/>
          <w:highlight w:val="yellow"/>
        </w:rPr>
      </w:pPr>
    </w:p>
    <w:p w:rsidR="003B48EA" w:rsidRPr="00ED2FBA" w:rsidRDefault="003B48EA" w:rsidP="00987FE3">
      <w:pPr>
        <w:widowControl w:val="0"/>
        <w:tabs>
          <w:tab w:val="left" w:pos="4500"/>
        </w:tabs>
        <w:autoSpaceDE w:val="0"/>
        <w:autoSpaceDN w:val="0"/>
        <w:adjustRightInd w:val="0"/>
        <w:spacing w:before="360" w:after="36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 xml:space="preserve">V Ostravě, </w:t>
      </w:r>
      <w:r w:rsidR="00083BC4">
        <w:rPr>
          <w:rFonts w:ascii="Garamond" w:hAnsi="Garamond" w:cs="Times New Roman"/>
          <w:color w:val="000000"/>
          <w:sz w:val="24"/>
          <w:szCs w:val="24"/>
        </w:rPr>
        <w:t>21</w:t>
      </w:r>
      <w:r w:rsidRPr="00ED2FBA">
        <w:rPr>
          <w:rFonts w:ascii="Garamond" w:hAnsi="Garamond" w:cs="Times New Roman"/>
          <w:color w:val="000000"/>
          <w:sz w:val="24"/>
          <w:szCs w:val="24"/>
        </w:rPr>
        <w:t>.</w:t>
      </w:r>
      <w:r w:rsidR="0093673A" w:rsidRPr="00ED2FBA">
        <w:rPr>
          <w:rFonts w:ascii="Garamond" w:hAnsi="Garamond" w:cs="Times New Roman"/>
          <w:color w:val="000000"/>
          <w:sz w:val="24"/>
          <w:szCs w:val="24"/>
        </w:rPr>
        <w:t xml:space="preserve"> </w:t>
      </w:r>
      <w:r w:rsidR="00083BC4">
        <w:rPr>
          <w:rFonts w:ascii="Garamond" w:hAnsi="Garamond" w:cs="Times New Roman"/>
          <w:color w:val="000000"/>
          <w:sz w:val="24"/>
          <w:szCs w:val="24"/>
        </w:rPr>
        <w:t>10</w:t>
      </w:r>
      <w:r w:rsidRPr="00ED2FBA">
        <w:rPr>
          <w:rFonts w:ascii="Garamond" w:hAnsi="Garamond" w:cs="Times New Roman"/>
          <w:color w:val="000000"/>
          <w:sz w:val="24"/>
          <w:szCs w:val="24"/>
        </w:rPr>
        <w:t>.</w:t>
      </w:r>
      <w:r w:rsidR="0093673A" w:rsidRPr="00ED2FBA">
        <w:rPr>
          <w:rFonts w:ascii="Garamond" w:hAnsi="Garamond" w:cs="Times New Roman"/>
          <w:color w:val="000000"/>
          <w:sz w:val="24"/>
          <w:szCs w:val="24"/>
        </w:rPr>
        <w:t xml:space="preserve"> </w:t>
      </w:r>
      <w:r w:rsidRPr="00ED2FBA">
        <w:rPr>
          <w:rFonts w:ascii="Garamond" w:hAnsi="Garamond" w:cs="Times New Roman"/>
          <w:color w:val="000000"/>
          <w:sz w:val="24"/>
          <w:szCs w:val="24"/>
        </w:rPr>
        <w:t>201</w:t>
      </w:r>
      <w:r w:rsidR="00D72B7B">
        <w:rPr>
          <w:rFonts w:ascii="Garamond" w:hAnsi="Garamond" w:cs="Times New Roman"/>
          <w:color w:val="000000"/>
          <w:sz w:val="24"/>
          <w:szCs w:val="24"/>
        </w:rPr>
        <w:t>6</w:t>
      </w:r>
    </w:p>
    <w:p w:rsidR="00D60EF1" w:rsidRPr="00ED2FBA" w:rsidRDefault="00D60EF1" w:rsidP="00987FE3">
      <w:pPr>
        <w:widowControl w:val="0"/>
        <w:tabs>
          <w:tab w:val="left" w:pos="4500"/>
        </w:tabs>
        <w:autoSpaceDE w:val="0"/>
        <w:autoSpaceDN w:val="0"/>
        <w:adjustRightInd w:val="0"/>
        <w:spacing w:before="360" w:after="360" w:line="240" w:lineRule="auto"/>
        <w:jc w:val="both"/>
        <w:rPr>
          <w:rFonts w:ascii="Garamond" w:hAnsi="Garamond" w:cs="Times New Roman"/>
          <w:color w:val="000000"/>
          <w:sz w:val="24"/>
          <w:szCs w:val="24"/>
          <w:highlight w:val="yellow"/>
        </w:rPr>
      </w:pPr>
    </w:p>
    <w:p w:rsidR="00F9334F" w:rsidRPr="00ED2FBA" w:rsidRDefault="00F9334F" w:rsidP="00987FE3">
      <w:pPr>
        <w:widowControl w:val="0"/>
        <w:autoSpaceDE w:val="0"/>
        <w:autoSpaceDN w:val="0"/>
        <w:adjustRightInd w:val="0"/>
        <w:spacing w:after="0" w:line="240" w:lineRule="auto"/>
        <w:ind w:left="4690" w:firstLine="136"/>
        <w:jc w:val="both"/>
        <w:rPr>
          <w:rFonts w:ascii="Garamond" w:hAnsi="Garamond" w:cs="Times New Roman"/>
          <w:color w:val="000000"/>
          <w:sz w:val="24"/>
          <w:szCs w:val="24"/>
        </w:rPr>
      </w:pPr>
      <w:r w:rsidRPr="00ED2FBA">
        <w:rPr>
          <w:rFonts w:ascii="Garamond" w:hAnsi="Garamond" w:cs="Times New Roman"/>
          <w:color w:val="000000"/>
          <w:sz w:val="24"/>
          <w:szCs w:val="24"/>
        </w:rPr>
        <w:t>Ing. René Butkov, Ph.D.</w:t>
      </w:r>
      <w:r w:rsidR="00B73D37" w:rsidRPr="00ED2FBA">
        <w:rPr>
          <w:rFonts w:ascii="Garamond" w:hAnsi="Garamond" w:cs="Times New Roman"/>
          <w:color w:val="000000"/>
          <w:sz w:val="24"/>
          <w:szCs w:val="24"/>
        </w:rPr>
        <w:t>, MBA</w:t>
      </w:r>
    </w:p>
    <w:p w:rsidR="00F9334F" w:rsidRPr="00ED2FBA" w:rsidRDefault="00F9334F" w:rsidP="00987FE3">
      <w:pPr>
        <w:widowControl w:val="0"/>
        <w:autoSpaceDE w:val="0"/>
        <w:autoSpaceDN w:val="0"/>
        <w:adjustRightInd w:val="0"/>
        <w:spacing w:after="0" w:line="240" w:lineRule="auto"/>
        <w:ind w:left="4690" w:firstLine="136"/>
        <w:jc w:val="both"/>
        <w:rPr>
          <w:rFonts w:ascii="Garamond" w:hAnsi="Garamond" w:cs="Times New Roman"/>
          <w:color w:val="000000"/>
          <w:sz w:val="24"/>
          <w:szCs w:val="24"/>
        </w:rPr>
      </w:pPr>
      <w:r w:rsidRPr="00ED2FBA">
        <w:rPr>
          <w:rFonts w:ascii="Garamond" w:hAnsi="Garamond" w:cs="Times New Roman"/>
          <w:color w:val="000000"/>
          <w:sz w:val="24"/>
          <w:szCs w:val="24"/>
        </w:rPr>
        <w:t>Foerstrova 18</w:t>
      </w:r>
    </w:p>
    <w:p w:rsidR="00F9334F" w:rsidRPr="00ED2FBA" w:rsidRDefault="00F9334F" w:rsidP="00987FE3">
      <w:pPr>
        <w:widowControl w:val="0"/>
        <w:autoSpaceDE w:val="0"/>
        <w:autoSpaceDN w:val="0"/>
        <w:adjustRightInd w:val="0"/>
        <w:spacing w:after="0" w:line="240" w:lineRule="auto"/>
        <w:ind w:left="4690" w:firstLine="136"/>
        <w:jc w:val="both"/>
        <w:rPr>
          <w:rFonts w:ascii="Garamond" w:hAnsi="Garamond" w:cs="Times New Roman"/>
          <w:color w:val="000000"/>
          <w:sz w:val="24"/>
          <w:szCs w:val="24"/>
        </w:rPr>
      </w:pPr>
      <w:r w:rsidRPr="00ED2FBA">
        <w:rPr>
          <w:rFonts w:ascii="Garamond" w:hAnsi="Garamond" w:cs="Times New Roman"/>
          <w:color w:val="000000"/>
          <w:sz w:val="24"/>
          <w:szCs w:val="24"/>
        </w:rPr>
        <w:t>702 00 Ostrava</w:t>
      </w:r>
    </w:p>
    <w:p w:rsidR="009D7221" w:rsidRPr="00ED2FBA" w:rsidRDefault="009D7221" w:rsidP="00987FE3">
      <w:pPr>
        <w:widowControl w:val="0"/>
        <w:autoSpaceDE w:val="0"/>
        <w:autoSpaceDN w:val="0"/>
        <w:adjustRightInd w:val="0"/>
        <w:spacing w:after="0" w:line="240" w:lineRule="auto"/>
        <w:ind w:left="4690" w:firstLine="136"/>
        <w:jc w:val="both"/>
        <w:rPr>
          <w:rFonts w:ascii="Garamond" w:hAnsi="Garamond" w:cs="Times New Roman"/>
          <w:color w:val="000000"/>
          <w:sz w:val="24"/>
          <w:szCs w:val="24"/>
          <w:highlight w:val="yellow"/>
        </w:rPr>
      </w:pPr>
    </w:p>
    <w:p w:rsidR="004F7FDD" w:rsidRDefault="004F7FDD" w:rsidP="00987FE3">
      <w:pPr>
        <w:widowControl w:val="0"/>
        <w:autoSpaceDE w:val="0"/>
        <w:autoSpaceDN w:val="0"/>
        <w:adjustRightInd w:val="0"/>
        <w:spacing w:after="0" w:line="240" w:lineRule="auto"/>
        <w:ind w:left="4690" w:firstLine="136"/>
        <w:jc w:val="both"/>
        <w:rPr>
          <w:rFonts w:ascii="Garamond" w:hAnsi="Garamond" w:cs="Times New Roman"/>
          <w:color w:val="000000"/>
          <w:sz w:val="24"/>
          <w:szCs w:val="24"/>
          <w:highlight w:val="yellow"/>
        </w:rPr>
      </w:pPr>
    </w:p>
    <w:p w:rsidR="00FD5089" w:rsidRPr="00ED2FBA" w:rsidRDefault="00FD5089" w:rsidP="00987FE3">
      <w:pPr>
        <w:widowControl w:val="0"/>
        <w:autoSpaceDE w:val="0"/>
        <w:autoSpaceDN w:val="0"/>
        <w:adjustRightInd w:val="0"/>
        <w:spacing w:after="0" w:line="240" w:lineRule="auto"/>
        <w:ind w:left="4690" w:firstLine="136"/>
        <w:jc w:val="both"/>
        <w:rPr>
          <w:rFonts w:ascii="Garamond" w:hAnsi="Garamond" w:cs="Times New Roman"/>
          <w:color w:val="000000"/>
          <w:sz w:val="24"/>
          <w:szCs w:val="24"/>
          <w:highlight w:val="yellow"/>
        </w:rPr>
      </w:pPr>
    </w:p>
    <w:p w:rsidR="00F9334F" w:rsidRPr="00ED2FBA" w:rsidRDefault="00F9334F" w:rsidP="00987FE3">
      <w:pPr>
        <w:widowControl w:val="0"/>
        <w:autoSpaceDE w:val="0"/>
        <w:autoSpaceDN w:val="0"/>
        <w:adjustRightInd w:val="0"/>
        <w:spacing w:before="240" w:after="60" w:line="240" w:lineRule="auto"/>
        <w:jc w:val="both"/>
        <w:rPr>
          <w:rFonts w:ascii="Garamond" w:hAnsi="Garamond" w:cs="Times New Roman"/>
          <w:b/>
          <w:bCs/>
          <w:color w:val="000000"/>
          <w:sz w:val="32"/>
          <w:szCs w:val="32"/>
          <w:u w:val="single"/>
        </w:rPr>
      </w:pPr>
      <w:r w:rsidRPr="00ED2FBA">
        <w:rPr>
          <w:rFonts w:ascii="Garamond" w:hAnsi="Garamond" w:cs="Times New Roman"/>
          <w:b/>
          <w:bCs/>
          <w:color w:val="000000"/>
          <w:sz w:val="32"/>
          <w:szCs w:val="32"/>
          <w:u w:val="single"/>
        </w:rPr>
        <w:t>D. Znalecká doložka</w:t>
      </w:r>
    </w:p>
    <w:p w:rsidR="009A0E6E" w:rsidRPr="00ED2FBA" w:rsidRDefault="00F9334F" w:rsidP="00987FE3">
      <w:pPr>
        <w:keepLines/>
        <w:widowControl w:val="0"/>
        <w:autoSpaceDE w:val="0"/>
        <w:autoSpaceDN w:val="0"/>
        <w:adjustRightInd w:val="0"/>
        <w:spacing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 xml:space="preserve">Znalecký posudek jsem podal jako znalec jmenovaný rozhodnutím Krajského soudu v Ostravě ze dne </w:t>
      </w:r>
    </w:p>
    <w:p w:rsidR="00F9334F" w:rsidRPr="00ED2FBA" w:rsidRDefault="00F9334F" w:rsidP="00987FE3">
      <w:pPr>
        <w:keepLines/>
        <w:widowControl w:val="0"/>
        <w:autoSpaceDE w:val="0"/>
        <w:autoSpaceDN w:val="0"/>
        <w:adjustRightInd w:val="0"/>
        <w:spacing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 xml:space="preserve">23. června 2009, </w:t>
      </w:r>
      <w:proofErr w:type="gramStart"/>
      <w:r w:rsidRPr="00ED2FBA">
        <w:rPr>
          <w:rFonts w:ascii="Garamond" w:hAnsi="Garamond" w:cs="Times New Roman"/>
          <w:color w:val="000000"/>
          <w:sz w:val="24"/>
          <w:szCs w:val="24"/>
        </w:rPr>
        <w:t>č.j.</w:t>
      </w:r>
      <w:proofErr w:type="gramEnd"/>
      <w:r w:rsidRPr="00ED2FBA">
        <w:rPr>
          <w:rFonts w:ascii="Garamond" w:hAnsi="Garamond" w:cs="Times New Roman"/>
          <w:color w:val="000000"/>
          <w:sz w:val="24"/>
          <w:szCs w:val="24"/>
        </w:rPr>
        <w:t xml:space="preserve"> </w:t>
      </w:r>
      <w:proofErr w:type="spellStart"/>
      <w:r w:rsidRPr="00ED2FBA">
        <w:rPr>
          <w:rFonts w:ascii="Garamond" w:hAnsi="Garamond" w:cs="Times New Roman"/>
          <w:color w:val="000000"/>
          <w:sz w:val="24"/>
          <w:szCs w:val="24"/>
        </w:rPr>
        <w:t>Spr</w:t>
      </w:r>
      <w:proofErr w:type="spellEnd"/>
      <w:r w:rsidRPr="00ED2FBA">
        <w:rPr>
          <w:rFonts w:ascii="Garamond" w:hAnsi="Garamond" w:cs="Times New Roman"/>
          <w:color w:val="000000"/>
          <w:sz w:val="24"/>
          <w:szCs w:val="24"/>
        </w:rPr>
        <w:t xml:space="preserve"> 1757/2009 pro základní obor ekonomika, odvětví ceny a odhady nemovitostí.</w:t>
      </w:r>
    </w:p>
    <w:p w:rsidR="00F9334F" w:rsidRPr="00ED2FBA" w:rsidRDefault="00F9334F" w:rsidP="00987FE3">
      <w:pPr>
        <w:keepLines/>
        <w:widowControl w:val="0"/>
        <w:autoSpaceDE w:val="0"/>
        <w:autoSpaceDN w:val="0"/>
        <w:adjustRightInd w:val="0"/>
        <w:spacing w:after="0" w:line="240" w:lineRule="auto"/>
        <w:jc w:val="both"/>
        <w:rPr>
          <w:rFonts w:ascii="Garamond" w:hAnsi="Garamond" w:cs="Times New Roman"/>
          <w:color w:val="000000"/>
          <w:sz w:val="24"/>
          <w:szCs w:val="24"/>
        </w:rPr>
      </w:pPr>
    </w:p>
    <w:p w:rsidR="00F9334F" w:rsidRPr="00ED2FBA" w:rsidRDefault="00F9334F" w:rsidP="00987FE3">
      <w:pPr>
        <w:keepLines/>
        <w:widowControl w:val="0"/>
        <w:autoSpaceDE w:val="0"/>
        <w:autoSpaceDN w:val="0"/>
        <w:adjustRightInd w:val="0"/>
        <w:spacing w:before="120" w:after="0" w:line="240" w:lineRule="auto"/>
        <w:jc w:val="both"/>
        <w:rPr>
          <w:rFonts w:ascii="Garamond" w:hAnsi="Garamond" w:cs="Times New Roman"/>
          <w:color w:val="000000"/>
          <w:sz w:val="24"/>
          <w:szCs w:val="24"/>
        </w:rPr>
      </w:pPr>
      <w:r w:rsidRPr="00ED2FBA">
        <w:rPr>
          <w:rFonts w:ascii="Garamond" w:hAnsi="Garamond" w:cs="Times New Roman"/>
          <w:color w:val="000000"/>
          <w:sz w:val="24"/>
          <w:szCs w:val="24"/>
        </w:rPr>
        <w:t xml:space="preserve">Znalecký posudek byl zapsán pod </w:t>
      </w:r>
      <w:proofErr w:type="spellStart"/>
      <w:r w:rsidRPr="00ED2FBA">
        <w:rPr>
          <w:rFonts w:ascii="Garamond" w:hAnsi="Garamond" w:cs="Times New Roman"/>
          <w:color w:val="000000"/>
          <w:sz w:val="24"/>
          <w:szCs w:val="24"/>
        </w:rPr>
        <w:t>poř</w:t>
      </w:r>
      <w:proofErr w:type="spellEnd"/>
      <w:r w:rsidRPr="00ED2FBA">
        <w:rPr>
          <w:rFonts w:ascii="Garamond" w:hAnsi="Garamond" w:cs="Times New Roman"/>
          <w:color w:val="000000"/>
          <w:sz w:val="24"/>
          <w:szCs w:val="24"/>
        </w:rPr>
        <w:t xml:space="preserve">. č. </w:t>
      </w:r>
      <w:r w:rsidR="003858F6">
        <w:rPr>
          <w:rFonts w:ascii="Garamond" w:hAnsi="Garamond" w:cs="Times New Roman"/>
          <w:color w:val="000000"/>
          <w:sz w:val="24"/>
          <w:szCs w:val="24"/>
        </w:rPr>
        <w:t>3</w:t>
      </w:r>
      <w:r w:rsidR="00083BC4">
        <w:rPr>
          <w:rFonts w:ascii="Garamond" w:hAnsi="Garamond" w:cs="Times New Roman"/>
          <w:color w:val="000000"/>
          <w:sz w:val="24"/>
          <w:szCs w:val="24"/>
        </w:rPr>
        <w:t>290</w:t>
      </w:r>
      <w:r w:rsidR="00331A43" w:rsidRPr="00ED2FBA">
        <w:rPr>
          <w:rFonts w:ascii="Garamond" w:hAnsi="Garamond" w:cs="Times New Roman"/>
          <w:bCs/>
          <w:color w:val="000000"/>
          <w:sz w:val="24"/>
          <w:szCs w:val="24"/>
        </w:rPr>
        <w:t>-</w:t>
      </w:r>
      <w:r w:rsidR="00083BC4">
        <w:rPr>
          <w:rFonts w:ascii="Garamond" w:hAnsi="Garamond" w:cs="Times New Roman"/>
          <w:bCs/>
          <w:color w:val="000000"/>
          <w:sz w:val="24"/>
          <w:szCs w:val="24"/>
        </w:rPr>
        <w:t>602</w:t>
      </w:r>
      <w:r w:rsidR="00331A43" w:rsidRPr="00ED2FBA">
        <w:rPr>
          <w:rFonts w:ascii="Garamond" w:hAnsi="Garamond" w:cs="Times New Roman"/>
          <w:bCs/>
          <w:color w:val="000000"/>
          <w:sz w:val="24"/>
          <w:szCs w:val="24"/>
        </w:rPr>
        <w:t>/201</w:t>
      </w:r>
      <w:r w:rsidR="00D72B7B">
        <w:rPr>
          <w:rFonts w:ascii="Garamond" w:hAnsi="Garamond" w:cs="Times New Roman"/>
          <w:bCs/>
          <w:color w:val="000000"/>
          <w:sz w:val="24"/>
          <w:szCs w:val="24"/>
        </w:rPr>
        <w:t>6</w:t>
      </w:r>
      <w:r w:rsidR="00331A43" w:rsidRPr="00ED2FBA">
        <w:rPr>
          <w:rFonts w:ascii="Garamond" w:hAnsi="Garamond" w:cs="Times New Roman"/>
          <w:bCs/>
          <w:color w:val="000000"/>
          <w:sz w:val="24"/>
          <w:szCs w:val="24"/>
        </w:rPr>
        <w:t xml:space="preserve"> </w:t>
      </w:r>
      <w:r w:rsidRPr="00ED2FBA">
        <w:rPr>
          <w:rFonts w:ascii="Garamond" w:hAnsi="Garamond" w:cs="Times New Roman"/>
          <w:color w:val="000000"/>
          <w:sz w:val="24"/>
          <w:szCs w:val="24"/>
        </w:rPr>
        <w:t>znaleckého deníku.</w:t>
      </w:r>
    </w:p>
    <w:p w:rsidR="0081154E" w:rsidRDefault="0081154E" w:rsidP="00987FE3">
      <w:pPr>
        <w:keepLines/>
        <w:widowControl w:val="0"/>
        <w:autoSpaceDE w:val="0"/>
        <w:autoSpaceDN w:val="0"/>
        <w:adjustRightInd w:val="0"/>
        <w:spacing w:before="120" w:after="0" w:line="240" w:lineRule="auto"/>
        <w:jc w:val="both"/>
        <w:rPr>
          <w:rFonts w:ascii="Garamond" w:hAnsi="Garamond" w:cs="Times New Roman"/>
          <w:color w:val="000000"/>
          <w:sz w:val="24"/>
          <w:szCs w:val="24"/>
          <w:highlight w:val="yellow"/>
        </w:rPr>
      </w:pPr>
    </w:p>
    <w:p w:rsidR="00083BC4" w:rsidRDefault="00083BC4" w:rsidP="00987FE3">
      <w:pPr>
        <w:keepLines/>
        <w:widowControl w:val="0"/>
        <w:autoSpaceDE w:val="0"/>
        <w:autoSpaceDN w:val="0"/>
        <w:adjustRightInd w:val="0"/>
        <w:spacing w:before="120" w:after="0" w:line="240" w:lineRule="auto"/>
        <w:jc w:val="both"/>
        <w:rPr>
          <w:rFonts w:ascii="Garamond" w:hAnsi="Garamond" w:cs="Times New Roman"/>
          <w:color w:val="000000"/>
          <w:sz w:val="24"/>
          <w:szCs w:val="24"/>
          <w:highlight w:val="yellow"/>
        </w:rPr>
      </w:pPr>
    </w:p>
    <w:p w:rsidR="00083BC4" w:rsidRDefault="00083BC4" w:rsidP="00987FE3">
      <w:pPr>
        <w:keepLines/>
        <w:widowControl w:val="0"/>
        <w:autoSpaceDE w:val="0"/>
        <w:autoSpaceDN w:val="0"/>
        <w:adjustRightInd w:val="0"/>
        <w:spacing w:before="120" w:after="0" w:line="240" w:lineRule="auto"/>
        <w:jc w:val="both"/>
        <w:rPr>
          <w:rFonts w:ascii="Garamond" w:hAnsi="Garamond" w:cs="Times New Roman"/>
          <w:color w:val="000000"/>
          <w:sz w:val="24"/>
          <w:szCs w:val="24"/>
          <w:highlight w:val="yellow"/>
        </w:rPr>
      </w:pPr>
    </w:p>
    <w:p w:rsidR="00083BC4" w:rsidRDefault="00083BC4" w:rsidP="00987FE3">
      <w:pPr>
        <w:keepLines/>
        <w:widowControl w:val="0"/>
        <w:autoSpaceDE w:val="0"/>
        <w:autoSpaceDN w:val="0"/>
        <w:adjustRightInd w:val="0"/>
        <w:spacing w:before="120" w:after="0" w:line="240" w:lineRule="auto"/>
        <w:jc w:val="both"/>
        <w:rPr>
          <w:rFonts w:ascii="Garamond" w:hAnsi="Garamond" w:cs="Times New Roman"/>
          <w:color w:val="000000"/>
          <w:sz w:val="24"/>
          <w:szCs w:val="24"/>
          <w:highlight w:val="yellow"/>
        </w:rPr>
      </w:pPr>
    </w:p>
    <w:p w:rsidR="00083BC4" w:rsidRDefault="00083BC4" w:rsidP="00987FE3">
      <w:pPr>
        <w:keepLines/>
        <w:widowControl w:val="0"/>
        <w:autoSpaceDE w:val="0"/>
        <w:autoSpaceDN w:val="0"/>
        <w:adjustRightInd w:val="0"/>
        <w:spacing w:before="120" w:after="0" w:line="240" w:lineRule="auto"/>
        <w:jc w:val="both"/>
        <w:rPr>
          <w:rFonts w:ascii="Garamond" w:hAnsi="Garamond" w:cs="Times New Roman"/>
          <w:color w:val="000000"/>
          <w:sz w:val="24"/>
          <w:szCs w:val="24"/>
          <w:highlight w:val="yellow"/>
        </w:rPr>
      </w:pPr>
    </w:p>
    <w:p w:rsidR="004F7FDD" w:rsidRPr="004F7FDD" w:rsidRDefault="004F7FDD" w:rsidP="00987FE3">
      <w:pPr>
        <w:keepLines/>
        <w:widowControl w:val="0"/>
        <w:autoSpaceDE w:val="0"/>
        <w:autoSpaceDN w:val="0"/>
        <w:adjustRightInd w:val="0"/>
        <w:spacing w:before="120" w:after="0" w:line="240" w:lineRule="auto"/>
        <w:jc w:val="both"/>
        <w:rPr>
          <w:rFonts w:ascii="Garamond" w:hAnsi="Garamond" w:cs="Times New Roman"/>
          <w:color w:val="000000"/>
          <w:sz w:val="24"/>
          <w:szCs w:val="24"/>
        </w:rPr>
      </w:pPr>
      <w:r w:rsidRPr="004F7FDD">
        <w:rPr>
          <w:rFonts w:ascii="Garamond" w:hAnsi="Garamond" w:cs="Times New Roman"/>
          <w:color w:val="000000"/>
          <w:sz w:val="24"/>
          <w:szCs w:val="24"/>
        </w:rPr>
        <w:t xml:space="preserve">Přílohy: </w:t>
      </w:r>
    </w:p>
    <w:p w:rsidR="004F7FDD" w:rsidRPr="004F7FDD" w:rsidRDefault="004F7FDD" w:rsidP="00987FE3">
      <w:pPr>
        <w:keepLines/>
        <w:widowControl w:val="0"/>
        <w:autoSpaceDE w:val="0"/>
        <w:autoSpaceDN w:val="0"/>
        <w:adjustRightInd w:val="0"/>
        <w:spacing w:before="120" w:after="0" w:line="240" w:lineRule="auto"/>
        <w:jc w:val="both"/>
        <w:rPr>
          <w:rFonts w:ascii="Garamond" w:hAnsi="Garamond" w:cs="Times New Roman"/>
          <w:color w:val="000000"/>
          <w:sz w:val="24"/>
          <w:szCs w:val="24"/>
        </w:rPr>
      </w:pPr>
      <w:r w:rsidRPr="004F7FDD">
        <w:rPr>
          <w:rFonts w:ascii="Garamond" w:hAnsi="Garamond" w:cs="Times New Roman"/>
          <w:color w:val="000000"/>
          <w:sz w:val="24"/>
          <w:szCs w:val="24"/>
        </w:rPr>
        <w:t>Příloha č. 1: fotodokumentace</w:t>
      </w:r>
    </w:p>
    <w:p w:rsidR="004F7FDD" w:rsidRDefault="004F7FDD" w:rsidP="00987FE3">
      <w:pPr>
        <w:keepLines/>
        <w:widowControl w:val="0"/>
        <w:autoSpaceDE w:val="0"/>
        <w:autoSpaceDN w:val="0"/>
        <w:adjustRightInd w:val="0"/>
        <w:spacing w:before="120" w:after="0" w:line="240" w:lineRule="auto"/>
        <w:jc w:val="both"/>
        <w:rPr>
          <w:rFonts w:ascii="Garamond" w:hAnsi="Garamond" w:cs="Times New Roman"/>
          <w:color w:val="000000"/>
          <w:sz w:val="24"/>
          <w:szCs w:val="24"/>
          <w:highlight w:val="yellow"/>
        </w:rPr>
      </w:pPr>
    </w:p>
    <w:p w:rsidR="00066E0E" w:rsidRDefault="00066E0E" w:rsidP="00987FE3">
      <w:pPr>
        <w:keepLines/>
        <w:widowControl w:val="0"/>
        <w:autoSpaceDE w:val="0"/>
        <w:autoSpaceDN w:val="0"/>
        <w:adjustRightInd w:val="0"/>
        <w:spacing w:before="120" w:after="0" w:line="240" w:lineRule="auto"/>
        <w:jc w:val="both"/>
        <w:rPr>
          <w:rFonts w:ascii="Garamond" w:hAnsi="Garamond" w:cs="Times New Roman"/>
          <w:b/>
          <w:color w:val="000000"/>
          <w:sz w:val="20"/>
          <w:szCs w:val="20"/>
        </w:rPr>
      </w:pPr>
      <w:r w:rsidRPr="00607912">
        <w:rPr>
          <w:rFonts w:ascii="Garamond" w:hAnsi="Garamond" w:cs="Times New Roman"/>
          <w:b/>
          <w:color w:val="000000"/>
          <w:sz w:val="20"/>
          <w:szCs w:val="20"/>
        </w:rPr>
        <w:t xml:space="preserve">Příloha </w:t>
      </w:r>
      <w:proofErr w:type="gramStart"/>
      <w:r w:rsidRPr="00607912">
        <w:rPr>
          <w:rFonts w:ascii="Garamond" w:hAnsi="Garamond" w:cs="Times New Roman"/>
          <w:b/>
          <w:color w:val="000000"/>
          <w:sz w:val="20"/>
          <w:szCs w:val="20"/>
        </w:rPr>
        <w:t>č.1</w:t>
      </w:r>
      <w:r>
        <w:rPr>
          <w:rFonts w:ascii="Garamond" w:hAnsi="Garamond" w:cs="Times New Roman"/>
          <w:b/>
          <w:color w:val="000000"/>
          <w:sz w:val="20"/>
          <w:szCs w:val="20"/>
        </w:rPr>
        <w:t>:</w:t>
      </w:r>
      <w:proofErr w:type="gramEnd"/>
      <w:r>
        <w:rPr>
          <w:rFonts w:ascii="Garamond" w:hAnsi="Garamond" w:cs="Times New Roman"/>
          <w:b/>
          <w:color w:val="000000"/>
          <w:sz w:val="20"/>
          <w:szCs w:val="20"/>
        </w:rPr>
        <w:t xml:space="preserve"> Fotodokumentace</w:t>
      </w:r>
    </w:p>
    <w:tbl>
      <w:tblPr>
        <w:tblStyle w:val="Mkatabulky"/>
        <w:tblW w:w="10031" w:type="dxa"/>
        <w:tblLook w:val="04A0"/>
      </w:tblPr>
      <w:tblGrid>
        <w:gridCol w:w="10031"/>
      </w:tblGrid>
      <w:tr w:rsidR="000E2656" w:rsidTr="00EC3E22">
        <w:tc>
          <w:tcPr>
            <w:tcW w:w="10031" w:type="dxa"/>
          </w:tcPr>
          <w:p w:rsidR="00AD7DF3"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r>
              <w:rPr>
                <w:rFonts w:ascii="Garamond" w:hAnsi="Garamond" w:cs="Times New Roman"/>
                <w:b/>
                <w:noProof/>
                <w:color w:val="000000"/>
                <w:sz w:val="20"/>
                <w:szCs w:val="20"/>
              </w:rPr>
              <w:drawing>
                <wp:inline distT="0" distB="0" distL="0" distR="0">
                  <wp:extent cx="1980000" cy="1492908"/>
                  <wp:effectExtent l="19050" t="0" r="1200" b="0"/>
                  <wp:docPr id="8" name="obrázek 7" descr="D:\DCIM\100OLYMP\PA133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00OLYMP\PA133566.JPG"/>
                          <pic:cNvPicPr>
                            <a:picLocks noChangeAspect="1" noChangeArrowheads="1"/>
                          </pic:cNvPicPr>
                        </pic:nvPicPr>
                        <pic:blipFill>
                          <a:blip r:embed="rId8"/>
                          <a:srcRect/>
                          <a:stretch>
                            <a:fillRect/>
                          </a:stretch>
                        </pic:blipFill>
                        <pic:spPr bwMode="auto">
                          <a:xfrm>
                            <a:off x="0" y="0"/>
                            <a:ext cx="1980000" cy="1492908"/>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92908"/>
                  <wp:effectExtent l="19050" t="0" r="1200" b="0"/>
                  <wp:docPr id="9" name="obrázek 8" descr="D:\DCIM\100OLYMP\PA133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00OLYMP\PA133565.JPG"/>
                          <pic:cNvPicPr>
                            <a:picLocks noChangeAspect="1" noChangeArrowheads="1"/>
                          </pic:cNvPicPr>
                        </pic:nvPicPr>
                        <pic:blipFill>
                          <a:blip r:embed="rId15"/>
                          <a:srcRect/>
                          <a:stretch>
                            <a:fillRect/>
                          </a:stretch>
                        </pic:blipFill>
                        <pic:spPr bwMode="auto">
                          <a:xfrm>
                            <a:off x="0" y="0"/>
                            <a:ext cx="1980000" cy="1492908"/>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11" name="obrázek 9" descr="D:\DCIM\100OLYMP\PA13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CIM\100OLYMP\PA133561.JPG"/>
                          <pic:cNvPicPr>
                            <a:picLocks noChangeAspect="1" noChangeArrowheads="1"/>
                          </pic:cNvPicPr>
                        </pic:nvPicPr>
                        <pic:blipFill>
                          <a:blip r:embed="rId16"/>
                          <a:srcRect/>
                          <a:stretch>
                            <a:fillRect/>
                          </a:stretch>
                        </pic:blipFill>
                        <pic:spPr bwMode="auto">
                          <a:xfrm>
                            <a:off x="0" y="0"/>
                            <a:ext cx="1980000" cy="1485365"/>
                          </a:xfrm>
                          <a:prstGeom prst="rect">
                            <a:avLst/>
                          </a:prstGeom>
                          <a:noFill/>
                          <a:ln w="9525">
                            <a:noFill/>
                            <a:miter lim="800000"/>
                            <a:headEnd/>
                            <a:tailEnd/>
                          </a:ln>
                        </pic:spPr>
                      </pic:pic>
                    </a:graphicData>
                  </a:graphic>
                </wp:inline>
              </w:drawing>
            </w: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r>
              <w:rPr>
                <w:rFonts w:ascii="Garamond" w:hAnsi="Garamond" w:cs="Times New Roman"/>
                <w:b/>
                <w:noProof/>
                <w:color w:val="000000"/>
                <w:sz w:val="20"/>
                <w:szCs w:val="20"/>
              </w:rPr>
              <w:drawing>
                <wp:inline distT="0" distB="0" distL="0" distR="0">
                  <wp:extent cx="1980000" cy="1485365"/>
                  <wp:effectExtent l="19050" t="0" r="1200" b="0"/>
                  <wp:docPr id="12" name="obrázek 10" descr="D:\DCIM\100OLYMP\PA133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CIM\100OLYMP\PA133560.JPG"/>
                          <pic:cNvPicPr>
                            <a:picLocks noChangeAspect="1" noChangeArrowheads="1"/>
                          </pic:cNvPicPr>
                        </pic:nvPicPr>
                        <pic:blipFill>
                          <a:blip r:embed="rId17"/>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13" name="obrázek 11" descr="D:\DCIM\100OLYMP\PA13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CIM\100OLYMP\PA133559.JPG"/>
                          <pic:cNvPicPr>
                            <a:picLocks noChangeAspect="1" noChangeArrowheads="1"/>
                          </pic:cNvPicPr>
                        </pic:nvPicPr>
                        <pic:blipFill>
                          <a:blip r:embed="rId18"/>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14" name="obrázek 12" descr="D:\DCIM\100OLYMP\PA13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CIM\100OLYMP\PA133558.JPG"/>
                          <pic:cNvPicPr>
                            <a:picLocks noChangeAspect="1" noChangeArrowheads="1"/>
                          </pic:cNvPicPr>
                        </pic:nvPicPr>
                        <pic:blipFill>
                          <a:blip r:embed="rId19"/>
                          <a:srcRect/>
                          <a:stretch>
                            <a:fillRect/>
                          </a:stretch>
                        </pic:blipFill>
                        <pic:spPr bwMode="auto">
                          <a:xfrm>
                            <a:off x="0" y="0"/>
                            <a:ext cx="1980000" cy="1485365"/>
                          </a:xfrm>
                          <a:prstGeom prst="rect">
                            <a:avLst/>
                          </a:prstGeom>
                          <a:noFill/>
                          <a:ln w="9525">
                            <a:noFill/>
                            <a:miter lim="800000"/>
                            <a:headEnd/>
                            <a:tailEnd/>
                          </a:ln>
                        </pic:spPr>
                      </pic:pic>
                    </a:graphicData>
                  </a:graphic>
                </wp:inline>
              </w:drawing>
            </w: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r>
              <w:rPr>
                <w:rFonts w:ascii="Garamond" w:hAnsi="Garamond" w:cs="Times New Roman"/>
                <w:b/>
                <w:noProof/>
                <w:color w:val="000000"/>
                <w:sz w:val="20"/>
                <w:szCs w:val="20"/>
              </w:rPr>
              <w:drawing>
                <wp:inline distT="0" distB="0" distL="0" distR="0">
                  <wp:extent cx="1980000" cy="1485365"/>
                  <wp:effectExtent l="19050" t="0" r="1200" b="0"/>
                  <wp:docPr id="15" name="obrázek 13" descr="D:\DCIM\100OLYMP\PA13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CIM\100OLYMP\PA133557.JPG"/>
                          <pic:cNvPicPr>
                            <a:picLocks noChangeAspect="1" noChangeArrowheads="1"/>
                          </pic:cNvPicPr>
                        </pic:nvPicPr>
                        <pic:blipFill>
                          <a:blip r:embed="rId20"/>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16" name="obrázek 14" descr="D:\DCIM\100OLYMP\PA13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CIM\100OLYMP\PA133556.JPG"/>
                          <pic:cNvPicPr>
                            <a:picLocks noChangeAspect="1" noChangeArrowheads="1"/>
                          </pic:cNvPicPr>
                        </pic:nvPicPr>
                        <pic:blipFill>
                          <a:blip r:embed="rId21"/>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17" name="obrázek 15" descr="D:\DCIM\100OLYMP\PA13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CIM\100OLYMP\PA133555.JPG"/>
                          <pic:cNvPicPr>
                            <a:picLocks noChangeAspect="1" noChangeArrowheads="1"/>
                          </pic:cNvPicPr>
                        </pic:nvPicPr>
                        <pic:blipFill>
                          <a:blip r:embed="rId22"/>
                          <a:srcRect/>
                          <a:stretch>
                            <a:fillRect/>
                          </a:stretch>
                        </pic:blipFill>
                        <pic:spPr bwMode="auto">
                          <a:xfrm>
                            <a:off x="0" y="0"/>
                            <a:ext cx="1980000" cy="1485365"/>
                          </a:xfrm>
                          <a:prstGeom prst="rect">
                            <a:avLst/>
                          </a:prstGeom>
                          <a:noFill/>
                          <a:ln w="9525">
                            <a:noFill/>
                            <a:miter lim="800000"/>
                            <a:headEnd/>
                            <a:tailEnd/>
                          </a:ln>
                        </pic:spPr>
                      </pic:pic>
                    </a:graphicData>
                  </a:graphic>
                </wp:inline>
              </w:drawing>
            </w: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r>
              <w:rPr>
                <w:rFonts w:ascii="Garamond" w:hAnsi="Garamond" w:cs="Times New Roman"/>
                <w:b/>
                <w:noProof/>
                <w:color w:val="000000"/>
                <w:sz w:val="20"/>
                <w:szCs w:val="20"/>
              </w:rPr>
              <w:drawing>
                <wp:inline distT="0" distB="0" distL="0" distR="0">
                  <wp:extent cx="1980000" cy="1485365"/>
                  <wp:effectExtent l="19050" t="0" r="1200" b="0"/>
                  <wp:docPr id="18" name="obrázek 16" descr="D:\DCIM\100OLYMP\PA13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CIM\100OLYMP\PA133554.JPG"/>
                          <pic:cNvPicPr>
                            <a:picLocks noChangeAspect="1" noChangeArrowheads="1"/>
                          </pic:cNvPicPr>
                        </pic:nvPicPr>
                        <pic:blipFill>
                          <a:blip r:embed="rId23"/>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19" name="obrázek 17" descr="D:\DCIM\100OLYMP\PA13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CIM\100OLYMP\PA133553.JPG"/>
                          <pic:cNvPicPr>
                            <a:picLocks noChangeAspect="1" noChangeArrowheads="1"/>
                          </pic:cNvPicPr>
                        </pic:nvPicPr>
                        <pic:blipFill>
                          <a:blip r:embed="rId24"/>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20" name="obrázek 18" descr="D:\DCIM\100OLYMP\PA13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CIM\100OLYMP\PA133552.JPG"/>
                          <pic:cNvPicPr>
                            <a:picLocks noChangeAspect="1" noChangeArrowheads="1"/>
                          </pic:cNvPicPr>
                        </pic:nvPicPr>
                        <pic:blipFill>
                          <a:blip r:embed="rId25"/>
                          <a:srcRect/>
                          <a:stretch>
                            <a:fillRect/>
                          </a:stretch>
                        </pic:blipFill>
                        <pic:spPr bwMode="auto">
                          <a:xfrm>
                            <a:off x="0" y="0"/>
                            <a:ext cx="1980000" cy="1485365"/>
                          </a:xfrm>
                          <a:prstGeom prst="rect">
                            <a:avLst/>
                          </a:prstGeom>
                          <a:noFill/>
                          <a:ln w="9525">
                            <a:noFill/>
                            <a:miter lim="800000"/>
                            <a:headEnd/>
                            <a:tailEnd/>
                          </a:ln>
                        </pic:spPr>
                      </pic:pic>
                    </a:graphicData>
                  </a:graphic>
                </wp:inline>
              </w:drawing>
            </w: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r>
              <w:rPr>
                <w:rFonts w:ascii="Garamond" w:hAnsi="Garamond" w:cs="Times New Roman"/>
                <w:b/>
                <w:noProof/>
                <w:color w:val="000000"/>
                <w:sz w:val="20"/>
                <w:szCs w:val="20"/>
              </w:rPr>
              <w:lastRenderedPageBreak/>
              <w:drawing>
                <wp:inline distT="0" distB="0" distL="0" distR="0">
                  <wp:extent cx="1980000" cy="1485365"/>
                  <wp:effectExtent l="19050" t="0" r="1200" b="0"/>
                  <wp:docPr id="21" name="obrázek 19" descr="D:\DCIM\100OLYMP\PA13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CIM\100OLYMP\PA133551.JPG"/>
                          <pic:cNvPicPr>
                            <a:picLocks noChangeAspect="1" noChangeArrowheads="1"/>
                          </pic:cNvPicPr>
                        </pic:nvPicPr>
                        <pic:blipFill>
                          <a:blip r:embed="rId26"/>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23" name="obrázek 20" descr="D:\DCIM\100OLYMP\PA13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CIM\100OLYMP\PA133550.JPG"/>
                          <pic:cNvPicPr>
                            <a:picLocks noChangeAspect="1" noChangeArrowheads="1"/>
                          </pic:cNvPicPr>
                        </pic:nvPicPr>
                        <pic:blipFill>
                          <a:blip r:embed="rId27"/>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24" name="obrázek 21" descr="D:\DCIM\100OLYMP\PA13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CIM\100OLYMP\PA133549.JPG"/>
                          <pic:cNvPicPr>
                            <a:picLocks noChangeAspect="1" noChangeArrowheads="1"/>
                          </pic:cNvPicPr>
                        </pic:nvPicPr>
                        <pic:blipFill>
                          <a:blip r:embed="rId28"/>
                          <a:srcRect/>
                          <a:stretch>
                            <a:fillRect/>
                          </a:stretch>
                        </pic:blipFill>
                        <pic:spPr bwMode="auto">
                          <a:xfrm>
                            <a:off x="0" y="0"/>
                            <a:ext cx="1980000" cy="1485365"/>
                          </a:xfrm>
                          <a:prstGeom prst="rect">
                            <a:avLst/>
                          </a:prstGeom>
                          <a:noFill/>
                          <a:ln w="9525">
                            <a:noFill/>
                            <a:miter lim="800000"/>
                            <a:headEnd/>
                            <a:tailEnd/>
                          </a:ln>
                        </pic:spPr>
                      </pic:pic>
                    </a:graphicData>
                  </a:graphic>
                </wp:inline>
              </w:drawing>
            </w: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r>
              <w:rPr>
                <w:rFonts w:ascii="Garamond" w:hAnsi="Garamond" w:cs="Times New Roman"/>
                <w:b/>
                <w:noProof/>
                <w:color w:val="000000"/>
                <w:sz w:val="20"/>
                <w:szCs w:val="20"/>
              </w:rPr>
              <w:drawing>
                <wp:inline distT="0" distB="0" distL="0" distR="0">
                  <wp:extent cx="1980000" cy="1485365"/>
                  <wp:effectExtent l="19050" t="0" r="1200" b="0"/>
                  <wp:docPr id="29" name="obrázek 22" descr="D:\DCIM\100OLYMP\PA13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CIM\100OLYMP\PA133548.JPG"/>
                          <pic:cNvPicPr>
                            <a:picLocks noChangeAspect="1" noChangeArrowheads="1"/>
                          </pic:cNvPicPr>
                        </pic:nvPicPr>
                        <pic:blipFill>
                          <a:blip r:embed="rId29"/>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31" name="obrázek 23" descr="D:\DCIM\100OLYMP\PA13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CIM\100OLYMP\PA133547.JPG"/>
                          <pic:cNvPicPr>
                            <a:picLocks noChangeAspect="1" noChangeArrowheads="1"/>
                          </pic:cNvPicPr>
                        </pic:nvPicPr>
                        <pic:blipFill>
                          <a:blip r:embed="rId30"/>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38" name="obrázek 24" descr="D:\DCIM\100OLYMP\PA13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CIM\100OLYMP\PA133545.JPG"/>
                          <pic:cNvPicPr>
                            <a:picLocks noChangeAspect="1" noChangeArrowheads="1"/>
                          </pic:cNvPicPr>
                        </pic:nvPicPr>
                        <pic:blipFill>
                          <a:blip r:embed="rId31"/>
                          <a:srcRect/>
                          <a:stretch>
                            <a:fillRect/>
                          </a:stretch>
                        </pic:blipFill>
                        <pic:spPr bwMode="auto">
                          <a:xfrm>
                            <a:off x="0" y="0"/>
                            <a:ext cx="1980000" cy="1485365"/>
                          </a:xfrm>
                          <a:prstGeom prst="rect">
                            <a:avLst/>
                          </a:prstGeom>
                          <a:noFill/>
                          <a:ln w="9525">
                            <a:noFill/>
                            <a:miter lim="800000"/>
                            <a:headEnd/>
                            <a:tailEnd/>
                          </a:ln>
                        </pic:spPr>
                      </pic:pic>
                    </a:graphicData>
                  </a:graphic>
                </wp:inline>
              </w:drawing>
            </w: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r>
              <w:rPr>
                <w:rFonts w:ascii="Garamond" w:hAnsi="Garamond" w:cs="Times New Roman"/>
                <w:b/>
                <w:noProof/>
                <w:color w:val="000000"/>
                <w:sz w:val="20"/>
                <w:szCs w:val="20"/>
              </w:rPr>
              <w:drawing>
                <wp:inline distT="0" distB="0" distL="0" distR="0">
                  <wp:extent cx="1980000" cy="1485365"/>
                  <wp:effectExtent l="19050" t="0" r="1200" b="0"/>
                  <wp:docPr id="39" name="obrázek 25" descr="D:\DCIM\100OLYMP\PA13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CIM\100OLYMP\PA133544.JPG"/>
                          <pic:cNvPicPr>
                            <a:picLocks noChangeAspect="1" noChangeArrowheads="1"/>
                          </pic:cNvPicPr>
                        </pic:nvPicPr>
                        <pic:blipFill>
                          <a:blip r:embed="rId32"/>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40" name="obrázek 26" descr="D:\DCIM\100OLYMP\PA13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CIM\100OLYMP\PA133543.JPG"/>
                          <pic:cNvPicPr>
                            <a:picLocks noChangeAspect="1" noChangeArrowheads="1"/>
                          </pic:cNvPicPr>
                        </pic:nvPicPr>
                        <pic:blipFill>
                          <a:blip r:embed="rId33"/>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41" name="obrázek 27" descr="D:\DCIM\100OLYMP\PA13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CIM\100OLYMP\PA133542.JPG"/>
                          <pic:cNvPicPr>
                            <a:picLocks noChangeAspect="1" noChangeArrowheads="1"/>
                          </pic:cNvPicPr>
                        </pic:nvPicPr>
                        <pic:blipFill>
                          <a:blip r:embed="rId34"/>
                          <a:srcRect/>
                          <a:stretch>
                            <a:fillRect/>
                          </a:stretch>
                        </pic:blipFill>
                        <pic:spPr bwMode="auto">
                          <a:xfrm>
                            <a:off x="0" y="0"/>
                            <a:ext cx="1980000" cy="1485365"/>
                          </a:xfrm>
                          <a:prstGeom prst="rect">
                            <a:avLst/>
                          </a:prstGeom>
                          <a:noFill/>
                          <a:ln w="9525">
                            <a:noFill/>
                            <a:miter lim="800000"/>
                            <a:headEnd/>
                            <a:tailEnd/>
                          </a:ln>
                        </pic:spPr>
                      </pic:pic>
                    </a:graphicData>
                  </a:graphic>
                </wp:inline>
              </w:drawing>
            </w: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r>
              <w:rPr>
                <w:rFonts w:ascii="Garamond" w:hAnsi="Garamond" w:cs="Times New Roman"/>
                <w:b/>
                <w:noProof/>
                <w:color w:val="000000"/>
                <w:sz w:val="20"/>
                <w:szCs w:val="20"/>
              </w:rPr>
              <w:drawing>
                <wp:inline distT="0" distB="0" distL="0" distR="0">
                  <wp:extent cx="1980000" cy="1485365"/>
                  <wp:effectExtent l="19050" t="0" r="1200" b="0"/>
                  <wp:docPr id="42" name="obrázek 28" descr="D:\DCIM\100OLYMP\PA13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CIM\100OLYMP\PA133541.JPG"/>
                          <pic:cNvPicPr>
                            <a:picLocks noChangeAspect="1" noChangeArrowheads="1"/>
                          </pic:cNvPicPr>
                        </pic:nvPicPr>
                        <pic:blipFill>
                          <a:blip r:embed="rId35"/>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43" name="obrázek 29" descr="D:\DCIM\100OLYMP\PA13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CIM\100OLYMP\PA133539.JPG"/>
                          <pic:cNvPicPr>
                            <a:picLocks noChangeAspect="1" noChangeArrowheads="1"/>
                          </pic:cNvPicPr>
                        </pic:nvPicPr>
                        <pic:blipFill>
                          <a:blip r:embed="rId36"/>
                          <a:srcRect/>
                          <a:stretch>
                            <a:fillRect/>
                          </a:stretch>
                        </pic:blipFill>
                        <pic:spPr bwMode="auto">
                          <a:xfrm>
                            <a:off x="0" y="0"/>
                            <a:ext cx="1980000" cy="1485365"/>
                          </a:xfrm>
                          <a:prstGeom prst="rect">
                            <a:avLst/>
                          </a:prstGeom>
                          <a:noFill/>
                          <a:ln w="9525">
                            <a:noFill/>
                            <a:miter lim="800000"/>
                            <a:headEnd/>
                            <a:tailEnd/>
                          </a:ln>
                        </pic:spPr>
                      </pic:pic>
                    </a:graphicData>
                  </a:graphic>
                </wp:inline>
              </w:drawing>
            </w:r>
            <w:r>
              <w:rPr>
                <w:rFonts w:ascii="Garamond" w:hAnsi="Garamond" w:cs="Times New Roman"/>
                <w:b/>
                <w:color w:val="000000"/>
                <w:sz w:val="20"/>
                <w:szCs w:val="20"/>
              </w:rPr>
              <w:t xml:space="preserve">  </w:t>
            </w:r>
            <w:r>
              <w:rPr>
                <w:rFonts w:ascii="Garamond" w:hAnsi="Garamond" w:cs="Times New Roman"/>
                <w:b/>
                <w:noProof/>
                <w:color w:val="000000"/>
                <w:sz w:val="20"/>
                <w:szCs w:val="20"/>
              </w:rPr>
              <w:drawing>
                <wp:inline distT="0" distB="0" distL="0" distR="0">
                  <wp:extent cx="1980000" cy="1485365"/>
                  <wp:effectExtent l="19050" t="0" r="1200" b="0"/>
                  <wp:docPr id="44" name="obrázek 30" descr="D:\DCIM\100OLYMP\PA13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CIM\100OLYMP\PA133537.JPG"/>
                          <pic:cNvPicPr>
                            <a:picLocks noChangeAspect="1" noChangeArrowheads="1"/>
                          </pic:cNvPicPr>
                        </pic:nvPicPr>
                        <pic:blipFill>
                          <a:blip r:embed="rId37"/>
                          <a:srcRect/>
                          <a:stretch>
                            <a:fillRect/>
                          </a:stretch>
                        </pic:blipFill>
                        <pic:spPr bwMode="auto">
                          <a:xfrm>
                            <a:off x="0" y="0"/>
                            <a:ext cx="1980000" cy="1485365"/>
                          </a:xfrm>
                          <a:prstGeom prst="rect">
                            <a:avLst/>
                          </a:prstGeom>
                          <a:noFill/>
                          <a:ln w="9525">
                            <a:noFill/>
                            <a:miter lim="800000"/>
                            <a:headEnd/>
                            <a:tailEnd/>
                          </a:ln>
                        </pic:spPr>
                      </pic:pic>
                    </a:graphicData>
                  </a:graphic>
                </wp:inline>
              </w:drawing>
            </w: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p w:rsidR="00EC3E22" w:rsidRDefault="00EC3E22" w:rsidP="00EC3E22">
            <w:pPr>
              <w:keepLines/>
              <w:widowControl w:val="0"/>
              <w:autoSpaceDE w:val="0"/>
              <w:autoSpaceDN w:val="0"/>
              <w:adjustRightInd w:val="0"/>
              <w:spacing w:before="120"/>
              <w:jc w:val="both"/>
              <w:rPr>
                <w:rFonts w:ascii="Garamond" w:hAnsi="Garamond" w:cs="Times New Roman"/>
                <w:b/>
                <w:color w:val="000000"/>
                <w:sz w:val="20"/>
                <w:szCs w:val="20"/>
              </w:rPr>
            </w:pPr>
          </w:p>
        </w:tc>
      </w:tr>
    </w:tbl>
    <w:p w:rsidR="000E2656" w:rsidRDefault="000E2656" w:rsidP="00987FE3">
      <w:pPr>
        <w:keepLines/>
        <w:widowControl w:val="0"/>
        <w:autoSpaceDE w:val="0"/>
        <w:autoSpaceDN w:val="0"/>
        <w:adjustRightInd w:val="0"/>
        <w:spacing w:before="120" w:after="0" w:line="240" w:lineRule="auto"/>
        <w:jc w:val="both"/>
        <w:rPr>
          <w:rFonts w:ascii="Garamond" w:hAnsi="Garamond" w:cs="Times New Roman"/>
          <w:b/>
          <w:color w:val="000000"/>
          <w:sz w:val="20"/>
          <w:szCs w:val="20"/>
        </w:rPr>
      </w:pPr>
    </w:p>
    <w:sectPr w:rsidR="000E2656" w:rsidSect="004F7FDD">
      <w:headerReference w:type="default" r:id="rId38"/>
      <w:footerReference w:type="default" r:id="rId39"/>
      <w:headerReference w:type="first" r:id="rId40"/>
      <w:footerReference w:type="first" r:id="rId41"/>
      <w:pgSz w:w="11906" w:h="16838"/>
      <w:pgMar w:top="1134" w:right="1134" w:bottom="1417" w:left="1134" w:header="708" w:footer="708" w:gutter="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3100" w:rsidRDefault="00213100">
      <w:pPr>
        <w:spacing w:after="0" w:line="240" w:lineRule="auto"/>
      </w:pPr>
      <w:r>
        <w:separator/>
      </w:r>
    </w:p>
  </w:endnote>
  <w:endnote w:type="continuationSeparator" w:id="0">
    <w:p w:rsidR="00213100" w:rsidRDefault="0021310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Verdana">
    <w:panose1 w:val="020B0604030504040204"/>
    <w:charset w:val="EE"/>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10022FF" w:usb1="C000E47F" w:usb2="00000029" w:usb3="00000000" w:csb0="000001DF"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2D16" w:rsidRDefault="00CF2D16">
    <w:pPr>
      <w:widowControl w:val="0"/>
      <w:tabs>
        <w:tab w:val="center" w:pos="4500"/>
        <w:tab w:val="right" w:pos="9090"/>
      </w:tabs>
      <w:autoSpaceDE w:val="0"/>
      <w:autoSpaceDN w:val="0"/>
      <w:adjustRightInd w:val="0"/>
      <w:spacing w:after="0" w:line="240" w:lineRule="auto"/>
      <w:jc w:val="both"/>
      <w:rPr>
        <w:rFonts w:ascii="Times New Roman" w:hAnsi="Times New Roman" w:cs="Times New Roman"/>
        <w:color w:val="000000"/>
        <w:sz w:val="24"/>
        <w:szCs w:val="2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2D16" w:rsidRDefault="00CF2D16">
    <w:pPr>
      <w:widowControl w:val="0"/>
      <w:tabs>
        <w:tab w:val="center" w:pos="4500"/>
        <w:tab w:val="right" w:pos="9090"/>
      </w:tabs>
      <w:autoSpaceDE w:val="0"/>
      <w:autoSpaceDN w:val="0"/>
      <w:adjustRightInd w:val="0"/>
      <w:spacing w:after="0" w:line="240" w:lineRule="auto"/>
      <w:jc w:val="both"/>
      <w:rPr>
        <w:rFonts w:ascii="Times New Roman" w:hAnsi="Times New Roman" w:cs="Times New Roman"/>
        <w:color w:val="000000"/>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3100" w:rsidRDefault="00213100">
      <w:pPr>
        <w:spacing w:after="0" w:line="240" w:lineRule="auto"/>
      </w:pPr>
      <w:r>
        <w:separator/>
      </w:r>
    </w:p>
  </w:footnote>
  <w:footnote w:type="continuationSeparator" w:id="0">
    <w:p w:rsidR="00213100" w:rsidRDefault="0021310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2D16" w:rsidRDefault="00CF2D16">
    <w:pPr>
      <w:widowControl w:val="0"/>
      <w:tabs>
        <w:tab w:val="center" w:pos="4500"/>
        <w:tab w:val="right" w:pos="9090"/>
      </w:tabs>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9B2011">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PAGE </w:instrText>
    </w:r>
    <w:r w:rsidR="009B2011">
      <w:rPr>
        <w:rFonts w:ascii="Times New Roman" w:hAnsi="Times New Roman" w:cs="Times New Roman"/>
        <w:color w:val="000000"/>
        <w:sz w:val="24"/>
        <w:szCs w:val="24"/>
      </w:rPr>
      <w:fldChar w:fldCharType="separate"/>
    </w:r>
    <w:r w:rsidR="00882313">
      <w:rPr>
        <w:rFonts w:ascii="Times New Roman" w:hAnsi="Times New Roman" w:cs="Times New Roman"/>
        <w:noProof/>
        <w:color w:val="000000"/>
        <w:sz w:val="24"/>
        <w:szCs w:val="24"/>
      </w:rPr>
      <w:t>2</w:t>
    </w:r>
    <w:r w:rsidR="009B2011">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2D16" w:rsidRDefault="00CF2D16">
    <w:pPr>
      <w:widowControl w:val="0"/>
      <w:tabs>
        <w:tab w:val="center" w:pos="4500"/>
        <w:tab w:val="right" w:pos="9090"/>
      </w:tabs>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9B2011">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PAGE </w:instrText>
    </w:r>
    <w:r w:rsidR="009B2011">
      <w:rPr>
        <w:rFonts w:ascii="Times New Roman" w:hAnsi="Times New Roman" w:cs="Times New Roman"/>
        <w:color w:val="000000"/>
        <w:sz w:val="24"/>
        <w:szCs w:val="24"/>
      </w:rPr>
      <w:fldChar w:fldCharType="separate"/>
    </w:r>
    <w:r w:rsidR="00882313">
      <w:rPr>
        <w:rFonts w:ascii="Times New Roman" w:hAnsi="Times New Roman" w:cs="Times New Roman"/>
        <w:noProof/>
        <w:color w:val="000000"/>
        <w:sz w:val="24"/>
        <w:szCs w:val="24"/>
      </w:rPr>
      <w:t>1</w:t>
    </w:r>
    <w:r w:rsidR="009B2011">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B08DF"/>
    <w:multiLevelType w:val="hybridMultilevel"/>
    <w:tmpl w:val="AA1C5FA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7836D56"/>
    <w:multiLevelType w:val="multilevel"/>
    <w:tmpl w:val="9ADA1266"/>
    <w:lvl w:ilvl="0">
      <w:start w:val="1"/>
      <w:numFmt w:val="decimal"/>
      <w:lvlText w:val="%1."/>
      <w:lvlJc w:val="left"/>
      <w:rPr>
        <w:rFonts w:ascii="Verdana" w:eastAsia="Verdana" w:hAnsi="Verdana" w:cs="Verdana"/>
        <w:b w:val="0"/>
        <w:bCs w:val="0"/>
        <w:i w:val="0"/>
        <w:iCs w:val="0"/>
        <w:smallCaps w:val="0"/>
        <w:strike w:val="0"/>
        <w:color w:val="000000"/>
        <w:spacing w:val="0"/>
        <w:w w:val="100"/>
        <w:position w:val="0"/>
        <w:sz w:val="19"/>
        <w:szCs w:val="19"/>
        <w:u w:val="none"/>
        <w:lang w:val="cs-CZ" w:eastAsia="cs-CZ" w:bidi="cs-C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8CB0117"/>
    <w:multiLevelType w:val="multilevel"/>
    <w:tmpl w:val="0906A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995262"/>
    <w:multiLevelType w:val="hybridMultilevel"/>
    <w:tmpl w:val="F33CD4E0"/>
    <w:lvl w:ilvl="0" w:tplc="0FC08E6A">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09ED6C5A"/>
    <w:multiLevelType w:val="multilevel"/>
    <w:tmpl w:val="0F4E8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D401A5"/>
    <w:multiLevelType w:val="multilevel"/>
    <w:tmpl w:val="A05C5092"/>
    <w:lvl w:ilvl="0">
      <w:start w:val="1"/>
      <w:numFmt w:val="decimal"/>
      <w:lvlText w:val="%1."/>
      <w:lvlJc w:val="left"/>
      <w:rPr>
        <w:rFonts w:ascii="Verdana" w:eastAsia="Verdana" w:hAnsi="Verdana" w:cs="Verdana"/>
        <w:b w:val="0"/>
        <w:bCs w:val="0"/>
        <w:i w:val="0"/>
        <w:iCs w:val="0"/>
        <w:smallCaps w:val="0"/>
        <w:strike w:val="0"/>
        <w:color w:val="000000"/>
        <w:spacing w:val="0"/>
        <w:w w:val="100"/>
        <w:position w:val="0"/>
        <w:sz w:val="19"/>
        <w:szCs w:val="19"/>
        <w:u w:val="none"/>
        <w:lang w:val="cs-CZ" w:eastAsia="cs-CZ" w:bidi="cs-C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BA406C6"/>
    <w:multiLevelType w:val="multilevel"/>
    <w:tmpl w:val="2BF01510"/>
    <w:lvl w:ilvl="0">
      <w:start w:val="1"/>
      <w:numFmt w:val="bullet"/>
      <w:lvlText w:val="•"/>
      <w:lvlJc w:val="left"/>
      <w:rPr>
        <w:rFonts w:ascii="Verdana" w:eastAsia="Verdana" w:hAnsi="Verdana" w:cs="Verdana"/>
        <w:b/>
        <w:bCs/>
        <w:i w:val="0"/>
        <w:iCs w:val="0"/>
        <w:smallCaps w:val="0"/>
        <w:strike w:val="0"/>
        <w:color w:val="000000"/>
        <w:spacing w:val="0"/>
        <w:w w:val="100"/>
        <w:position w:val="0"/>
        <w:sz w:val="19"/>
        <w:szCs w:val="19"/>
        <w:u w:val="none"/>
        <w:lang w:val="cs-CZ" w:eastAsia="cs-CZ" w:bidi="cs-C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2A25609"/>
    <w:multiLevelType w:val="multilevel"/>
    <w:tmpl w:val="B148C862"/>
    <w:lvl w:ilvl="0">
      <w:start w:val="1"/>
      <w:numFmt w:val="decimal"/>
      <w:lvlText w:val="%1."/>
      <w:lvlJc w:val="left"/>
      <w:rPr>
        <w:rFonts w:ascii="Verdana" w:eastAsia="Verdana" w:hAnsi="Verdana" w:cs="Verdana"/>
        <w:b w:val="0"/>
        <w:bCs w:val="0"/>
        <w:i w:val="0"/>
        <w:iCs w:val="0"/>
        <w:smallCaps w:val="0"/>
        <w:strike w:val="0"/>
        <w:color w:val="000000"/>
        <w:spacing w:val="0"/>
        <w:w w:val="100"/>
        <w:position w:val="0"/>
        <w:sz w:val="19"/>
        <w:szCs w:val="19"/>
        <w:u w:val="none"/>
        <w:lang w:val="cs-CZ" w:eastAsia="cs-CZ" w:bidi="cs-C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9AA079C"/>
    <w:multiLevelType w:val="multilevel"/>
    <w:tmpl w:val="16D2CFB6"/>
    <w:lvl w:ilvl="0">
      <w:start w:val="1"/>
      <w:numFmt w:val="decimal"/>
      <w:lvlText w:val="%1."/>
      <w:lvlJc w:val="left"/>
      <w:rPr>
        <w:rFonts w:ascii="Verdana" w:eastAsia="Verdana" w:hAnsi="Verdana" w:cs="Verdana"/>
        <w:b w:val="0"/>
        <w:bCs w:val="0"/>
        <w:i w:val="0"/>
        <w:iCs w:val="0"/>
        <w:smallCaps w:val="0"/>
        <w:strike w:val="0"/>
        <w:color w:val="000000"/>
        <w:spacing w:val="0"/>
        <w:w w:val="100"/>
        <w:position w:val="0"/>
        <w:sz w:val="19"/>
        <w:szCs w:val="19"/>
        <w:u w:val="none"/>
        <w:lang w:val="cs-CZ" w:eastAsia="cs-CZ" w:bidi="cs-C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DBE7D7B"/>
    <w:multiLevelType w:val="multilevel"/>
    <w:tmpl w:val="451CCF42"/>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35FF3A3B"/>
    <w:multiLevelType w:val="multilevel"/>
    <w:tmpl w:val="72F21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CBF349F"/>
    <w:multiLevelType w:val="hybridMultilevel"/>
    <w:tmpl w:val="6ED096D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4398638B"/>
    <w:multiLevelType w:val="multilevel"/>
    <w:tmpl w:val="3ECEC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7EB219C"/>
    <w:multiLevelType w:val="hybridMultilevel"/>
    <w:tmpl w:val="54082DE8"/>
    <w:lvl w:ilvl="0" w:tplc="B98EFB40">
      <w:start w:val="1"/>
      <w:numFmt w:val="decimal"/>
      <w:lvlText w:val="%1)"/>
      <w:lvlJc w:val="left"/>
      <w:pPr>
        <w:ind w:left="720" w:hanging="360"/>
      </w:pPr>
      <w:rPr>
        <w:rFonts w:eastAsia="Verdana" w:cs="Verdana" w:hint="default"/>
        <w:b/>
        <w:color w:val="000000"/>
        <w:u w:val="singl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58707E8F"/>
    <w:multiLevelType w:val="multilevel"/>
    <w:tmpl w:val="FBFA3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B301107"/>
    <w:multiLevelType w:val="hybridMultilevel"/>
    <w:tmpl w:val="3922401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66B20914"/>
    <w:multiLevelType w:val="hybridMultilevel"/>
    <w:tmpl w:val="E0327AC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6BE629E1"/>
    <w:multiLevelType w:val="hybridMultilevel"/>
    <w:tmpl w:val="FD4861AA"/>
    <w:lvl w:ilvl="0" w:tplc="53D20AAE">
      <w:start w:val="5"/>
      <w:numFmt w:val="bullet"/>
      <w:lvlText w:val="-"/>
      <w:lvlJc w:val="left"/>
      <w:pPr>
        <w:ind w:left="720" w:hanging="360"/>
      </w:pPr>
      <w:rPr>
        <w:rFonts w:ascii="Garamond" w:eastAsiaTheme="minorEastAsia" w:hAnsi="Garamond"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720C79EE"/>
    <w:multiLevelType w:val="multilevel"/>
    <w:tmpl w:val="3886C330"/>
    <w:lvl w:ilvl="0">
      <w:start w:val="1"/>
      <w:numFmt w:val="bullet"/>
      <w:lvlText w:val=""/>
      <w:lvlJc w:val="left"/>
      <w:pPr>
        <w:tabs>
          <w:tab w:val="num" w:pos="720"/>
        </w:tabs>
        <w:ind w:left="720" w:hanging="360"/>
      </w:pPr>
      <w:rPr>
        <w:rFonts w:ascii="Symbol" w:hAnsi="Symbol" w:hint="default"/>
        <w:sz w:val="20"/>
      </w:rPr>
    </w:lvl>
    <w:lvl w:ilvl="1">
      <w:start w:val="6"/>
      <w:numFmt w:val="bullet"/>
      <w:lvlText w:val="-"/>
      <w:lvlJc w:val="left"/>
      <w:pPr>
        <w:ind w:left="1440" w:hanging="360"/>
      </w:pPr>
      <w:rPr>
        <w:rFonts w:ascii="Garamond" w:eastAsiaTheme="minorEastAsia" w:hAnsi="Garamond"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83F57AD"/>
    <w:multiLevelType w:val="hybridMultilevel"/>
    <w:tmpl w:val="759E87F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6"/>
  </w:num>
  <w:num w:numId="2">
    <w:abstractNumId w:val="3"/>
  </w:num>
  <w:num w:numId="3">
    <w:abstractNumId w:val="17"/>
  </w:num>
  <w:num w:numId="4">
    <w:abstractNumId w:val="6"/>
  </w:num>
  <w:num w:numId="5">
    <w:abstractNumId w:val="13"/>
  </w:num>
  <w:num w:numId="6">
    <w:abstractNumId w:val="8"/>
  </w:num>
  <w:num w:numId="7">
    <w:abstractNumId w:val="1"/>
  </w:num>
  <w:num w:numId="8">
    <w:abstractNumId w:val="5"/>
  </w:num>
  <w:num w:numId="9">
    <w:abstractNumId w:val="7"/>
  </w:num>
  <w:num w:numId="10">
    <w:abstractNumId w:val="11"/>
  </w:num>
  <w:num w:numId="11">
    <w:abstractNumId w:val="15"/>
  </w:num>
  <w:num w:numId="12">
    <w:abstractNumId w:val="0"/>
  </w:num>
  <w:num w:numId="13">
    <w:abstractNumId w:val="19"/>
  </w:num>
  <w:num w:numId="14">
    <w:abstractNumId w:val="18"/>
  </w:num>
  <w:num w:numId="15">
    <w:abstractNumId w:val="14"/>
  </w:num>
  <w:num w:numId="16">
    <w:abstractNumId w:val="10"/>
  </w:num>
  <w:num w:numId="17">
    <w:abstractNumId w:val="2"/>
  </w:num>
  <w:num w:numId="18">
    <w:abstractNumId w:val="4"/>
  </w:num>
  <w:num w:numId="19">
    <w:abstractNumId w:val="12"/>
  </w:num>
  <w:num w:numId="20">
    <w:abstractNumId w:val="9"/>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bordersDoNotSurroundHeader/>
  <w:bordersDoNotSurroundFooter/>
  <w:proofState w:spelling="clean" w:grammar="clean"/>
  <w:defaultTabStop w:val="254"/>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942CF"/>
    <w:rsid w:val="000042B9"/>
    <w:rsid w:val="00014566"/>
    <w:rsid w:val="00020517"/>
    <w:rsid w:val="00020F02"/>
    <w:rsid w:val="00022ED1"/>
    <w:rsid w:val="00024695"/>
    <w:rsid w:val="000246CF"/>
    <w:rsid w:val="0004023E"/>
    <w:rsid w:val="0004060E"/>
    <w:rsid w:val="00042C4E"/>
    <w:rsid w:val="00051394"/>
    <w:rsid w:val="00051C03"/>
    <w:rsid w:val="00057F2B"/>
    <w:rsid w:val="0006011E"/>
    <w:rsid w:val="000635C4"/>
    <w:rsid w:val="000647A4"/>
    <w:rsid w:val="00066E0E"/>
    <w:rsid w:val="00071FC8"/>
    <w:rsid w:val="00077AB7"/>
    <w:rsid w:val="00083BC4"/>
    <w:rsid w:val="00084836"/>
    <w:rsid w:val="000879D5"/>
    <w:rsid w:val="000903D2"/>
    <w:rsid w:val="00094E1B"/>
    <w:rsid w:val="000A6885"/>
    <w:rsid w:val="000B563A"/>
    <w:rsid w:val="000B60DA"/>
    <w:rsid w:val="000C0BE7"/>
    <w:rsid w:val="000C19E7"/>
    <w:rsid w:val="000C5CB3"/>
    <w:rsid w:val="000D7F4B"/>
    <w:rsid w:val="000E2656"/>
    <w:rsid w:val="000E5DBC"/>
    <w:rsid w:val="000F1AE6"/>
    <w:rsid w:val="000F5872"/>
    <w:rsid w:val="000F5982"/>
    <w:rsid w:val="001048C7"/>
    <w:rsid w:val="00105008"/>
    <w:rsid w:val="00111543"/>
    <w:rsid w:val="00111AEA"/>
    <w:rsid w:val="001146FE"/>
    <w:rsid w:val="001157C9"/>
    <w:rsid w:val="001211F8"/>
    <w:rsid w:val="00122949"/>
    <w:rsid w:val="00124A69"/>
    <w:rsid w:val="00125BCA"/>
    <w:rsid w:val="00131B6D"/>
    <w:rsid w:val="001377B2"/>
    <w:rsid w:val="00140712"/>
    <w:rsid w:val="001417A1"/>
    <w:rsid w:val="00141931"/>
    <w:rsid w:val="00145F48"/>
    <w:rsid w:val="001473D4"/>
    <w:rsid w:val="00156C8D"/>
    <w:rsid w:val="00156EEC"/>
    <w:rsid w:val="001609AD"/>
    <w:rsid w:val="0016209D"/>
    <w:rsid w:val="00163943"/>
    <w:rsid w:val="00167A57"/>
    <w:rsid w:val="00171C3B"/>
    <w:rsid w:val="00177352"/>
    <w:rsid w:val="00180920"/>
    <w:rsid w:val="00184858"/>
    <w:rsid w:val="00184A3F"/>
    <w:rsid w:val="0018589C"/>
    <w:rsid w:val="00197F78"/>
    <w:rsid w:val="001A42D3"/>
    <w:rsid w:val="001A4A9A"/>
    <w:rsid w:val="001B1541"/>
    <w:rsid w:val="001B1C0C"/>
    <w:rsid w:val="001C3C83"/>
    <w:rsid w:val="001C5993"/>
    <w:rsid w:val="001C66A0"/>
    <w:rsid w:val="001D0E69"/>
    <w:rsid w:val="001E0069"/>
    <w:rsid w:val="001E3F4F"/>
    <w:rsid w:val="001E4C4A"/>
    <w:rsid w:val="001E55BC"/>
    <w:rsid w:val="001E6ACC"/>
    <w:rsid w:val="001F151D"/>
    <w:rsid w:val="001F6A91"/>
    <w:rsid w:val="00200D56"/>
    <w:rsid w:val="00202FEF"/>
    <w:rsid w:val="00203B2C"/>
    <w:rsid w:val="00205876"/>
    <w:rsid w:val="00206DB4"/>
    <w:rsid w:val="0021080E"/>
    <w:rsid w:val="00210AE0"/>
    <w:rsid w:val="00212A15"/>
    <w:rsid w:val="00213100"/>
    <w:rsid w:val="00214CFA"/>
    <w:rsid w:val="00215A2C"/>
    <w:rsid w:val="002167DD"/>
    <w:rsid w:val="00220412"/>
    <w:rsid w:val="002204B1"/>
    <w:rsid w:val="00226D01"/>
    <w:rsid w:val="002308CC"/>
    <w:rsid w:val="0023172B"/>
    <w:rsid w:val="00231A6A"/>
    <w:rsid w:val="002355F9"/>
    <w:rsid w:val="00235E95"/>
    <w:rsid w:val="00242A42"/>
    <w:rsid w:val="00242DF1"/>
    <w:rsid w:val="00250857"/>
    <w:rsid w:val="0025324F"/>
    <w:rsid w:val="00272447"/>
    <w:rsid w:val="00273A6A"/>
    <w:rsid w:val="0027588A"/>
    <w:rsid w:val="00277E95"/>
    <w:rsid w:val="00277FAC"/>
    <w:rsid w:val="002821A1"/>
    <w:rsid w:val="00290B7E"/>
    <w:rsid w:val="0029214F"/>
    <w:rsid w:val="00293828"/>
    <w:rsid w:val="002940DB"/>
    <w:rsid w:val="00294ECC"/>
    <w:rsid w:val="00295D94"/>
    <w:rsid w:val="00297DD0"/>
    <w:rsid w:val="002A13E3"/>
    <w:rsid w:val="002A1862"/>
    <w:rsid w:val="002A250C"/>
    <w:rsid w:val="002A3D26"/>
    <w:rsid w:val="002A44F9"/>
    <w:rsid w:val="002B1BA6"/>
    <w:rsid w:val="002B5AAE"/>
    <w:rsid w:val="002B692F"/>
    <w:rsid w:val="002B70C2"/>
    <w:rsid w:val="002C05C9"/>
    <w:rsid w:val="002C16CB"/>
    <w:rsid w:val="002D15D7"/>
    <w:rsid w:val="002D683B"/>
    <w:rsid w:val="002D7A69"/>
    <w:rsid w:val="002E025C"/>
    <w:rsid w:val="002E140D"/>
    <w:rsid w:val="002E4F4B"/>
    <w:rsid w:val="002E5AFE"/>
    <w:rsid w:val="002E6013"/>
    <w:rsid w:val="002F05A3"/>
    <w:rsid w:val="002F32E7"/>
    <w:rsid w:val="003057AA"/>
    <w:rsid w:val="003068CE"/>
    <w:rsid w:val="00310D60"/>
    <w:rsid w:val="00315067"/>
    <w:rsid w:val="00315F8C"/>
    <w:rsid w:val="003241FF"/>
    <w:rsid w:val="00325489"/>
    <w:rsid w:val="00331A43"/>
    <w:rsid w:val="00333520"/>
    <w:rsid w:val="00333E31"/>
    <w:rsid w:val="003415DC"/>
    <w:rsid w:val="003422DB"/>
    <w:rsid w:val="00344438"/>
    <w:rsid w:val="003513D7"/>
    <w:rsid w:val="003521CF"/>
    <w:rsid w:val="003524AC"/>
    <w:rsid w:val="00353BBF"/>
    <w:rsid w:val="0035780B"/>
    <w:rsid w:val="00357854"/>
    <w:rsid w:val="00360C45"/>
    <w:rsid w:val="00361069"/>
    <w:rsid w:val="00364FA8"/>
    <w:rsid w:val="00365503"/>
    <w:rsid w:val="003706F9"/>
    <w:rsid w:val="00374091"/>
    <w:rsid w:val="00376AFE"/>
    <w:rsid w:val="00376F78"/>
    <w:rsid w:val="00380D75"/>
    <w:rsid w:val="00380F5B"/>
    <w:rsid w:val="00381E23"/>
    <w:rsid w:val="0038316E"/>
    <w:rsid w:val="003858F6"/>
    <w:rsid w:val="003878D6"/>
    <w:rsid w:val="003970B9"/>
    <w:rsid w:val="003A288D"/>
    <w:rsid w:val="003A3CB1"/>
    <w:rsid w:val="003A5778"/>
    <w:rsid w:val="003A78DB"/>
    <w:rsid w:val="003B2EB8"/>
    <w:rsid w:val="003B48EA"/>
    <w:rsid w:val="003B5C15"/>
    <w:rsid w:val="003B5EBE"/>
    <w:rsid w:val="003B7C35"/>
    <w:rsid w:val="003C6950"/>
    <w:rsid w:val="003C6E66"/>
    <w:rsid w:val="003C7BA7"/>
    <w:rsid w:val="003C7E46"/>
    <w:rsid w:val="003D085A"/>
    <w:rsid w:val="003D151E"/>
    <w:rsid w:val="003D29B9"/>
    <w:rsid w:val="004015BF"/>
    <w:rsid w:val="004028FA"/>
    <w:rsid w:val="00404E1D"/>
    <w:rsid w:val="004067AA"/>
    <w:rsid w:val="00412DBB"/>
    <w:rsid w:val="0041439F"/>
    <w:rsid w:val="00421F00"/>
    <w:rsid w:val="004230BD"/>
    <w:rsid w:val="00426E35"/>
    <w:rsid w:val="00427B1E"/>
    <w:rsid w:val="00431853"/>
    <w:rsid w:val="0043301A"/>
    <w:rsid w:val="004352D1"/>
    <w:rsid w:val="00437468"/>
    <w:rsid w:val="004601FA"/>
    <w:rsid w:val="00463A54"/>
    <w:rsid w:val="0046509E"/>
    <w:rsid w:val="0046666C"/>
    <w:rsid w:val="00467A7B"/>
    <w:rsid w:val="00471915"/>
    <w:rsid w:val="00471C62"/>
    <w:rsid w:val="00471F56"/>
    <w:rsid w:val="004759C0"/>
    <w:rsid w:val="00481AC2"/>
    <w:rsid w:val="00481E96"/>
    <w:rsid w:val="00483025"/>
    <w:rsid w:val="0048425F"/>
    <w:rsid w:val="0048717F"/>
    <w:rsid w:val="00487829"/>
    <w:rsid w:val="00491A28"/>
    <w:rsid w:val="004928E1"/>
    <w:rsid w:val="00492BAE"/>
    <w:rsid w:val="00494A39"/>
    <w:rsid w:val="00496F33"/>
    <w:rsid w:val="0049773E"/>
    <w:rsid w:val="00497E8E"/>
    <w:rsid w:val="004A220A"/>
    <w:rsid w:val="004B3314"/>
    <w:rsid w:val="004C4500"/>
    <w:rsid w:val="004C7234"/>
    <w:rsid w:val="004D1724"/>
    <w:rsid w:val="004D3FAE"/>
    <w:rsid w:val="004D44F9"/>
    <w:rsid w:val="004E16D7"/>
    <w:rsid w:val="004E2035"/>
    <w:rsid w:val="004E2CB7"/>
    <w:rsid w:val="004E536D"/>
    <w:rsid w:val="004F1055"/>
    <w:rsid w:val="004F55C3"/>
    <w:rsid w:val="004F756B"/>
    <w:rsid w:val="004F7FDD"/>
    <w:rsid w:val="00500611"/>
    <w:rsid w:val="00502BE6"/>
    <w:rsid w:val="00503455"/>
    <w:rsid w:val="00503CB4"/>
    <w:rsid w:val="00504D42"/>
    <w:rsid w:val="005060FF"/>
    <w:rsid w:val="005105A6"/>
    <w:rsid w:val="00510C94"/>
    <w:rsid w:val="0051228D"/>
    <w:rsid w:val="00517734"/>
    <w:rsid w:val="00517CF2"/>
    <w:rsid w:val="00517D01"/>
    <w:rsid w:val="00525EFD"/>
    <w:rsid w:val="005313B0"/>
    <w:rsid w:val="00532D56"/>
    <w:rsid w:val="005404F6"/>
    <w:rsid w:val="00541E6F"/>
    <w:rsid w:val="005421E5"/>
    <w:rsid w:val="00542C4C"/>
    <w:rsid w:val="00545A16"/>
    <w:rsid w:val="00553AEF"/>
    <w:rsid w:val="00554F7B"/>
    <w:rsid w:val="00557E5A"/>
    <w:rsid w:val="00560E16"/>
    <w:rsid w:val="00564DFB"/>
    <w:rsid w:val="00580B82"/>
    <w:rsid w:val="00582138"/>
    <w:rsid w:val="0059082B"/>
    <w:rsid w:val="00591E6C"/>
    <w:rsid w:val="00592C3F"/>
    <w:rsid w:val="00594CFC"/>
    <w:rsid w:val="00596239"/>
    <w:rsid w:val="005A3E3C"/>
    <w:rsid w:val="005A4183"/>
    <w:rsid w:val="005A4DB9"/>
    <w:rsid w:val="005B1702"/>
    <w:rsid w:val="005B4B39"/>
    <w:rsid w:val="005B7879"/>
    <w:rsid w:val="005C462D"/>
    <w:rsid w:val="005C5289"/>
    <w:rsid w:val="005C6C6C"/>
    <w:rsid w:val="005D3910"/>
    <w:rsid w:val="005D39FB"/>
    <w:rsid w:val="005D48DE"/>
    <w:rsid w:val="005D4BE4"/>
    <w:rsid w:val="005D4BF6"/>
    <w:rsid w:val="005D5839"/>
    <w:rsid w:val="005D6D65"/>
    <w:rsid w:val="005E0990"/>
    <w:rsid w:val="005E2C33"/>
    <w:rsid w:val="005E39D2"/>
    <w:rsid w:val="005F263A"/>
    <w:rsid w:val="005F3597"/>
    <w:rsid w:val="005F397E"/>
    <w:rsid w:val="005F4BD6"/>
    <w:rsid w:val="005F584B"/>
    <w:rsid w:val="005F5F70"/>
    <w:rsid w:val="00602BE4"/>
    <w:rsid w:val="00604477"/>
    <w:rsid w:val="0061019D"/>
    <w:rsid w:val="006123DC"/>
    <w:rsid w:val="00613691"/>
    <w:rsid w:val="00613BBD"/>
    <w:rsid w:val="006144DA"/>
    <w:rsid w:val="00614F64"/>
    <w:rsid w:val="00615992"/>
    <w:rsid w:val="00632011"/>
    <w:rsid w:val="006328BD"/>
    <w:rsid w:val="00646D9E"/>
    <w:rsid w:val="00653BCC"/>
    <w:rsid w:val="006564AA"/>
    <w:rsid w:val="0065784A"/>
    <w:rsid w:val="00660D87"/>
    <w:rsid w:val="00675AAC"/>
    <w:rsid w:val="00682860"/>
    <w:rsid w:val="0068557A"/>
    <w:rsid w:val="00692BD4"/>
    <w:rsid w:val="00693344"/>
    <w:rsid w:val="00697380"/>
    <w:rsid w:val="00697EAE"/>
    <w:rsid w:val="006A29DF"/>
    <w:rsid w:val="006A5CE2"/>
    <w:rsid w:val="006C3D1B"/>
    <w:rsid w:val="006D038E"/>
    <w:rsid w:val="006D0D53"/>
    <w:rsid w:val="006D0E2E"/>
    <w:rsid w:val="006D39BF"/>
    <w:rsid w:val="006D5D22"/>
    <w:rsid w:val="006D5FA0"/>
    <w:rsid w:val="006E0FEE"/>
    <w:rsid w:val="006E1BFD"/>
    <w:rsid w:val="006E2740"/>
    <w:rsid w:val="006E317E"/>
    <w:rsid w:val="006F7566"/>
    <w:rsid w:val="0071442F"/>
    <w:rsid w:val="007172B7"/>
    <w:rsid w:val="00717823"/>
    <w:rsid w:val="0072092D"/>
    <w:rsid w:val="007210B4"/>
    <w:rsid w:val="007241EC"/>
    <w:rsid w:val="00725AAA"/>
    <w:rsid w:val="007314A1"/>
    <w:rsid w:val="007316E9"/>
    <w:rsid w:val="0073367E"/>
    <w:rsid w:val="00733C7D"/>
    <w:rsid w:val="00734575"/>
    <w:rsid w:val="00736488"/>
    <w:rsid w:val="00740571"/>
    <w:rsid w:val="00742E25"/>
    <w:rsid w:val="007479EC"/>
    <w:rsid w:val="00747CC6"/>
    <w:rsid w:val="0075127C"/>
    <w:rsid w:val="00764131"/>
    <w:rsid w:val="007678F8"/>
    <w:rsid w:val="007716AE"/>
    <w:rsid w:val="00773194"/>
    <w:rsid w:val="0077366F"/>
    <w:rsid w:val="00776561"/>
    <w:rsid w:val="00781517"/>
    <w:rsid w:val="007837B1"/>
    <w:rsid w:val="00785701"/>
    <w:rsid w:val="00790A2F"/>
    <w:rsid w:val="0079249D"/>
    <w:rsid w:val="00793AF2"/>
    <w:rsid w:val="00793FCC"/>
    <w:rsid w:val="007942CF"/>
    <w:rsid w:val="00797771"/>
    <w:rsid w:val="007A0402"/>
    <w:rsid w:val="007A07C4"/>
    <w:rsid w:val="007A0D73"/>
    <w:rsid w:val="007A1BD8"/>
    <w:rsid w:val="007A741C"/>
    <w:rsid w:val="007B544B"/>
    <w:rsid w:val="007B5592"/>
    <w:rsid w:val="007B7B8F"/>
    <w:rsid w:val="007C01E2"/>
    <w:rsid w:val="007D13E9"/>
    <w:rsid w:val="007D19CC"/>
    <w:rsid w:val="007D4D96"/>
    <w:rsid w:val="007E308A"/>
    <w:rsid w:val="007F4DBA"/>
    <w:rsid w:val="007F7564"/>
    <w:rsid w:val="008063DF"/>
    <w:rsid w:val="0081154E"/>
    <w:rsid w:val="0081507F"/>
    <w:rsid w:val="0081534A"/>
    <w:rsid w:val="00825D01"/>
    <w:rsid w:val="00830049"/>
    <w:rsid w:val="00831CBF"/>
    <w:rsid w:val="0083247E"/>
    <w:rsid w:val="008331CE"/>
    <w:rsid w:val="00834603"/>
    <w:rsid w:val="00834913"/>
    <w:rsid w:val="0084021B"/>
    <w:rsid w:val="00842730"/>
    <w:rsid w:val="00843722"/>
    <w:rsid w:val="0084438E"/>
    <w:rsid w:val="00847454"/>
    <w:rsid w:val="00850E94"/>
    <w:rsid w:val="00854C76"/>
    <w:rsid w:val="00855533"/>
    <w:rsid w:val="00855646"/>
    <w:rsid w:val="00855725"/>
    <w:rsid w:val="00863FA8"/>
    <w:rsid w:val="00864436"/>
    <w:rsid w:val="0086638B"/>
    <w:rsid w:val="008678ED"/>
    <w:rsid w:val="0087028D"/>
    <w:rsid w:val="00871187"/>
    <w:rsid w:val="00872338"/>
    <w:rsid w:val="00881439"/>
    <w:rsid w:val="00882251"/>
    <w:rsid w:val="00882313"/>
    <w:rsid w:val="00884EE4"/>
    <w:rsid w:val="00891EBD"/>
    <w:rsid w:val="008927B2"/>
    <w:rsid w:val="008A2E15"/>
    <w:rsid w:val="008A41CE"/>
    <w:rsid w:val="008A523A"/>
    <w:rsid w:val="008B25E2"/>
    <w:rsid w:val="008B35A8"/>
    <w:rsid w:val="008B5DB9"/>
    <w:rsid w:val="008B6847"/>
    <w:rsid w:val="008B7A71"/>
    <w:rsid w:val="008B7E2A"/>
    <w:rsid w:val="008C10CB"/>
    <w:rsid w:val="008C1845"/>
    <w:rsid w:val="008C396C"/>
    <w:rsid w:val="008C6015"/>
    <w:rsid w:val="008C7112"/>
    <w:rsid w:val="008D5690"/>
    <w:rsid w:val="008D5909"/>
    <w:rsid w:val="008E145B"/>
    <w:rsid w:val="008E3D32"/>
    <w:rsid w:val="008E57FB"/>
    <w:rsid w:val="008E59D4"/>
    <w:rsid w:val="008F0E47"/>
    <w:rsid w:val="008F1DB6"/>
    <w:rsid w:val="008F1F17"/>
    <w:rsid w:val="008F35D3"/>
    <w:rsid w:val="008F56C0"/>
    <w:rsid w:val="008F57B2"/>
    <w:rsid w:val="00903CFE"/>
    <w:rsid w:val="00903F34"/>
    <w:rsid w:val="0090751C"/>
    <w:rsid w:val="00911F63"/>
    <w:rsid w:val="00923B12"/>
    <w:rsid w:val="00924331"/>
    <w:rsid w:val="00927055"/>
    <w:rsid w:val="009300D3"/>
    <w:rsid w:val="0093052A"/>
    <w:rsid w:val="00931A97"/>
    <w:rsid w:val="00931A9B"/>
    <w:rsid w:val="00931D42"/>
    <w:rsid w:val="0093673A"/>
    <w:rsid w:val="009427AD"/>
    <w:rsid w:val="00942AA9"/>
    <w:rsid w:val="00942E21"/>
    <w:rsid w:val="00946410"/>
    <w:rsid w:val="00947B32"/>
    <w:rsid w:val="00947B84"/>
    <w:rsid w:val="009509DB"/>
    <w:rsid w:val="0095382C"/>
    <w:rsid w:val="00957811"/>
    <w:rsid w:val="009614F0"/>
    <w:rsid w:val="0096565D"/>
    <w:rsid w:val="00970238"/>
    <w:rsid w:val="009711D1"/>
    <w:rsid w:val="00977154"/>
    <w:rsid w:val="00987466"/>
    <w:rsid w:val="00987FE3"/>
    <w:rsid w:val="0099160A"/>
    <w:rsid w:val="00991937"/>
    <w:rsid w:val="00992354"/>
    <w:rsid w:val="00992C1E"/>
    <w:rsid w:val="00994A23"/>
    <w:rsid w:val="0099593D"/>
    <w:rsid w:val="00997E74"/>
    <w:rsid w:val="009A0E6E"/>
    <w:rsid w:val="009A1795"/>
    <w:rsid w:val="009A3446"/>
    <w:rsid w:val="009A58A1"/>
    <w:rsid w:val="009A71CE"/>
    <w:rsid w:val="009B2011"/>
    <w:rsid w:val="009C24ED"/>
    <w:rsid w:val="009C4FDE"/>
    <w:rsid w:val="009D0188"/>
    <w:rsid w:val="009D0979"/>
    <w:rsid w:val="009D31EE"/>
    <w:rsid w:val="009D7221"/>
    <w:rsid w:val="009E19D0"/>
    <w:rsid w:val="009F3787"/>
    <w:rsid w:val="009F4B8A"/>
    <w:rsid w:val="009F4CA8"/>
    <w:rsid w:val="009F7529"/>
    <w:rsid w:val="00A01F27"/>
    <w:rsid w:val="00A1353B"/>
    <w:rsid w:val="00A20DEE"/>
    <w:rsid w:val="00A24B57"/>
    <w:rsid w:val="00A32B50"/>
    <w:rsid w:val="00A347B7"/>
    <w:rsid w:val="00A36EE0"/>
    <w:rsid w:val="00A379A0"/>
    <w:rsid w:val="00A40209"/>
    <w:rsid w:val="00A457F2"/>
    <w:rsid w:val="00A4619A"/>
    <w:rsid w:val="00A51A5A"/>
    <w:rsid w:val="00A52653"/>
    <w:rsid w:val="00A5653B"/>
    <w:rsid w:val="00A609FC"/>
    <w:rsid w:val="00A738EA"/>
    <w:rsid w:val="00A84479"/>
    <w:rsid w:val="00A85B63"/>
    <w:rsid w:val="00A8625F"/>
    <w:rsid w:val="00A863C6"/>
    <w:rsid w:val="00A87F9A"/>
    <w:rsid w:val="00A90018"/>
    <w:rsid w:val="00A912EA"/>
    <w:rsid w:val="00A920CB"/>
    <w:rsid w:val="00A92A77"/>
    <w:rsid w:val="00A932A4"/>
    <w:rsid w:val="00A95789"/>
    <w:rsid w:val="00A97AB1"/>
    <w:rsid w:val="00AA2510"/>
    <w:rsid w:val="00AA7D20"/>
    <w:rsid w:val="00AB1D40"/>
    <w:rsid w:val="00AB28E5"/>
    <w:rsid w:val="00AB2C2F"/>
    <w:rsid w:val="00AB3744"/>
    <w:rsid w:val="00AB4FFD"/>
    <w:rsid w:val="00AB5993"/>
    <w:rsid w:val="00AB5EE1"/>
    <w:rsid w:val="00AB7C61"/>
    <w:rsid w:val="00AC2194"/>
    <w:rsid w:val="00AC68DA"/>
    <w:rsid w:val="00AC7B4D"/>
    <w:rsid w:val="00AD04A1"/>
    <w:rsid w:val="00AD1A83"/>
    <w:rsid w:val="00AD2B67"/>
    <w:rsid w:val="00AD4864"/>
    <w:rsid w:val="00AD494C"/>
    <w:rsid w:val="00AD7DF3"/>
    <w:rsid w:val="00AE1FB6"/>
    <w:rsid w:val="00AE6508"/>
    <w:rsid w:val="00AE724D"/>
    <w:rsid w:val="00AE7C08"/>
    <w:rsid w:val="00AE7CC3"/>
    <w:rsid w:val="00AF1400"/>
    <w:rsid w:val="00AF202B"/>
    <w:rsid w:val="00AF2847"/>
    <w:rsid w:val="00B05884"/>
    <w:rsid w:val="00B05938"/>
    <w:rsid w:val="00B07CFD"/>
    <w:rsid w:val="00B15D21"/>
    <w:rsid w:val="00B247A0"/>
    <w:rsid w:val="00B249E9"/>
    <w:rsid w:val="00B4293B"/>
    <w:rsid w:val="00B43A9D"/>
    <w:rsid w:val="00B441A4"/>
    <w:rsid w:val="00B47316"/>
    <w:rsid w:val="00B50F91"/>
    <w:rsid w:val="00B51B22"/>
    <w:rsid w:val="00B53D39"/>
    <w:rsid w:val="00B540B7"/>
    <w:rsid w:val="00B60A83"/>
    <w:rsid w:val="00B62775"/>
    <w:rsid w:val="00B62D45"/>
    <w:rsid w:val="00B725E8"/>
    <w:rsid w:val="00B73D37"/>
    <w:rsid w:val="00B73D69"/>
    <w:rsid w:val="00B84644"/>
    <w:rsid w:val="00B852FC"/>
    <w:rsid w:val="00B878C9"/>
    <w:rsid w:val="00B962DE"/>
    <w:rsid w:val="00B965BC"/>
    <w:rsid w:val="00BC287C"/>
    <w:rsid w:val="00BC2C12"/>
    <w:rsid w:val="00BD1C70"/>
    <w:rsid w:val="00BD6792"/>
    <w:rsid w:val="00BD7DC2"/>
    <w:rsid w:val="00BE5BAA"/>
    <w:rsid w:val="00BE6490"/>
    <w:rsid w:val="00BF1124"/>
    <w:rsid w:val="00BF2D89"/>
    <w:rsid w:val="00BF34B2"/>
    <w:rsid w:val="00BF379B"/>
    <w:rsid w:val="00BF56A5"/>
    <w:rsid w:val="00C022B6"/>
    <w:rsid w:val="00C02FC7"/>
    <w:rsid w:val="00C0595D"/>
    <w:rsid w:val="00C078A0"/>
    <w:rsid w:val="00C10457"/>
    <w:rsid w:val="00C13413"/>
    <w:rsid w:val="00C22FD6"/>
    <w:rsid w:val="00C2322E"/>
    <w:rsid w:val="00C2457C"/>
    <w:rsid w:val="00C30BCD"/>
    <w:rsid w:val="00C31512"/>
    <w:rsid w:val="00C3338D"/>
    <w:rsid w:val="00C342C2"/>
    <w:rsid w:val="00C403F8"/>
    <w:rsid w:val="00C439EB"/>
    <w:rsid w:val="00C54CAD"/>
    <w:rsid w:val="00C611B5"/>
    <w:rsid w:val="00C631B3"/>
    <w:rsid w:val="00C67A20"/>
    <w:rsid w:val="00C765AC"/>
    <w:rsid w:val="00C817D1"/>
    <w:rsid w:val="00C82152"/>
    <w:rsid w:val="00C821B6"/>
    <w:rsid w:val="00C83671"/>
    <w:rsid w:val="00C9079A"/>
    <w:rsid w:val="00C93041"/>
    <w:rsid w:val="00C95D62"/>
    <w:rsid w:val="00CA2D58"/>
    <w:rsid w:val="00CA5120"/>
    <w:rsid w:val="00CA6996"/>
    <w:rsid w:val="00CB75E2"/>
    <w:rsid w:val="00CC0893"/>
    <w:rsid w:val="00CC12F2"/>
    <w:rsid w:val="00CC1AD5"/>
    <w:rsid w:val="00CC1D68"/>
    <w:rsid w:val="00CC63AB"/>
    <w:rsid w:val="00CC6406"/>
    <w:rsid w:val="00CD1188"/>
    <w:rsid w:val="00CD5421"/>
    <w:rsid w:val="00CD67E5"/>
    <w:rsid w:val="00CE03C4"/>
    <w:rsid w:val="00CE35CF"/>
    <w:rsid w:val="00CE64FF"/>
    <w:rsid w:val="00CE6A5C"/>
    <w:rsid w:val="00CE756E"/>
    <w:rsid w:val="00CF0E9C"/>
    <w:rsid w:val="00CF19AB"/>
    <w:rsid w:val="00CF20DB"/>
    <w:rsid w:val="00CF2D16"/>
    <w:rsid w:val="00CF601A"/>
    <w:rsid w:val="00CF6D81"/>
    <w:rsid w:val="00D0336C"/>
    <w:rsid w:val="00D05E88"/>
    <w:rsid w:val="00D1199A"/>
    <w:rsid w:val="00D13F28"/>
    <w:rsid w:val="00D14F66"/>
    <w:rsid w:val="00D17530"/>
    <w:rsid w:val="00D209F0"/>
    <w:rsid w:val="00D30332"/>
    <w:rsid w:val="00D33B75"/>
    <w:rsid w:val="00D40390"/>
    <w:rsid w:val="00D47045"/>
    <w:rsid w:val="00D50306"/>
    <w:rsid w:val="00D57395"/>
    <w:rsid w:val="00D60EF1"/>
    <w:rsid w:val="00D61F1F"/>
    <w:rsid w:val="00D661D7"/>
    <w:rsid w:val="00D6772F"/>
    <w:rsid w:val="00D72B7B"/>
    <w:rsid w:val="00D75B81"/>
    <w:rsid w:val="00D77B10"/>
    <w:rsid w:val="00D81344"/>
    <w:rsid w:val="00D82359"/>
    <w:rsid w:val="00D946C9"/>
    <w:rsid w:val="00D95205"/>
    <w:rsid w:val="00DA0D68"/>
    <w:rsid w:val="00DA16B1"/>
    <w:rsid w:val="00DA4548"/>
    <w:rsid w:val="00DB01B5"/>
    <w:rsid w:val="00DB0A43"/>
    <w:rsid w:val="00DB17FB"/>
    <w:rsid w:val="00DB43B7"/>
    <w:rsid w:val="00DB6C12"/>
    <w:rsid w:val="00DB7C1A"/>
    <w:rsid w:val="00DC375E"/>
    <w:rsid w:val="00DC5755"/>
    <w:rsid w:val="00DC6F11"/>
    <w:rsid w:val="00DD205E"/>
    <w:rsid w:val="00DD2504"/>
    <w:rsid w:val="00DD5ADD"/>
    <w:rsid w:val="00DD6768"/>
    <w:rsid w:val="00DE1F46"/>
    <w:rsid w:val="00DE548E"/>
    <w:rsid w:val="00DF2A25"/>
    <w:rsid w:val="00DF6D8D"/>
    <w:rsid w:val="00E20773"/>
    <w:rsid w:val="00E24814"/>
    <w:rsid w:val="00E25EFA"/>
    <w:rsid w:val="00E45BF3"/>
    <w:rsid w:val="00E4702B"/>
    <w:rsid w:val="00E50E3E"/>
    <w:rsid w:val="00E5289F"/>
    <w:rsid w:val="00E52A14"/>
    <w:rsid w:val="00E60D64"/>
    <w:rsid w:val="00E60DFC"/>
    <w:rsid w:val="00E622F4"/>
    <w:rsid w:val="00E642E5"/>
    <w:rsid w:val="00E65E4C"/>
    <w:rsid w:val="00E667D4"/>
    <w:rsid w:val="00E74D0B"/>
    <w:rsid w:val="00E77B69"/>
    <w:rsid w:val="00E80032"/>
    <w:rsid w:val="00E833C9"/>
    <w:rsid w:val="00E840C9"/>
    <w:rsid w:val="00E8677D"/>
    <w:rsid w:val="00E9066B"/>
    <w:rsid w:val="00E92C09"/>
    <w:rsid w:val="00E9321B"/>
    <w:rsid w:val="00E958DD"/>
    <w:rsid w:val="00EA64A1"/>
    <w:rsid w:val="00EB529C"/>
    <w:rsid w:val="00EB6486"/>
    <w:rsid w:val="00EC0925"/>
    <w:rsid w:val="00EC2B39"/>
    <w:rsid w:val="00EC3E22"/>
    <w:rsid w:val="00ED0CB8"/>
    <w:rsid w:val="00ED2FBA"/>
    <w:rsid w:val="00ED54C0"/>
    <w:rsid w:val="00ED7AC0"/>
    <w:rsid w:val="00EE0A67"/>
    <w:rsid w:val="00EE6B12"/>
    <w:rsid w:val="00EF0D7E"/>
    <w:rsid w:val="00EF413E"/>
    <w:rsid w:val="00EF56CF"/>
    <w:rsid w:val="00EF6E62"/>
    <w:rsid w:val="00F00A68"/>
    <w:rsid w:val="00F02883"/>
    <w:rsid w:val="00F06078"/>
    <w:rsid w:val="00F10ED0"/>
    <w:rsid w:val="00F1385B"/>
    <w:rsid w:val="00F1674C"/>
    <w:rsid w:val="00F25ED8"/>
    <w:rsid w:val="00F26012"/>
    <w:rsid w:val="00F26B15"/>
    <w:rsid w:val="00F30191"/>
    <w:rsid w:val="00F370C1"/>
    <w:rsid w:val="00F43294"/>
    <w:rsid w:val="00F463A3"/>
    <w:rsid w:val="00F5005E"/>
    <w:rsid w:val="00F52DE3"/>
    <w:rsid w:val="00F61AAD"/>
    <w:rsid w:val="00F6331D"/>
    <w:rsid w:val="00F63E05"/>
    <w:rsid w:val="00F705BD"/>
    <w:rsid w:val="00F7375C"/>
    <w:rsid w:val="00F753F9"/>
    <w:rsid w:val="00F77725"/>
    <w:rsid w:val="00F80600"/>
    <w:rsid w:val="00F82FFA"/>
    <w:rsid w:val="00F836B0"/>
    <w:rsid w:val="00F83BA6"/>
    <w:rsid w:val="00F84311"/>
    <w:rsid w:val="00F85834"/>
    <w:rsid w:val="00F870F8"/>
    <w:rsid w:val="00F878D1"/>
    <w:rsid w:val="00F93297"/>
    <w:rsid w:val="00F9334F"/>
    <w:rsid w:val="00FA125C"/>
    <w:rsid w:val="00FA5CDF"/>
    <w:rsid w:val="00FA7F1A"/>
    <w:rsid w:val="00FB0803"/>
    <w:rsid w:val="00FB37F1"/>
    <w:rsid w:val="00FB717D"/>
    <w:rsid w:val="00FB74FC"/>
    <w:rsid w:val="00FC0882"/>
    <w:rsid w:val="00FC23FB"/>
    <w:rsid w:val="00FC3905"/>
    <w:rsid w:val="00FC47BC"/>
    <w:rsid w:val="00FD5089"/>
    <w:rsid w:val="00FE0E0A"/>
    <w:rsid w:val="00FE2C13"/>
    <w:rsid w:val="00FE2E4B"/>
    <w:rsid w:val="00FE70FD"/>
    <w:rsid w:val="00FF71A8"/>
    <w:rsid w:val="00FF7539"/>
    <w:rsid w:val="00FF7559"/>
    <w:rsid w:val="00FF7C52"/>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E03C4"/>
  </w:style>
  <w:style w:type="paragraph" w:styleId="Nadpis1">
    <w:name w:val="heading 1"/>
    <w:basedOn w:val="Normln"/>
    <w:next w:val="Normln"/>
    <w:link w:val="Nadpis1Char"/>
    <w:uiPriority w:val="9"/>
    <w:qFormat/>
    <w:rsid w:val="000C19E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81154E"/>
    <w:pPr>
      <w:spacing w:after="0" w:line="240" w:lineRule="auto"/>
      <w:outlineLvl w:val="1"/>
    </w:pPr>
    <w:rPr>
      <w:rFonts w:ascii="Times New Roman" w:eastAsia="Times New Roman" w:hAnsi="Times New Roman" w:cs="Times New Roman"/>
      <w:b/>
      <w:bCs/>
      <w:sz w:val="24"/>
      <w:szCs w:val="24"/>
    </w:rPr>
  </w:style>
  <w:style w:type="paragraph" w:styleId="Nadpis3">
    <w:name w:val="heading 3"/>
    <w:basedOn w:val="Normln"/>
    <w:next w:val="Normln"/>
    <w:link w:val="Nadpis3Char"/>
    <w:uiPriority w:val="9"/>
    <w:unhideWhenUsed/>
    <w:qFormat/>
    <w:rsid w:val="000635C4"/>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9F7529"/>
    <w:pPr>
      <w:ind w:left="720"/>
      <w:contextualSpacing/>
    </w:pPr>
    <w:rPr>
      <w:rFonts w:ascii="Calibri" w:hAnsi="Calibri" w:cs="Times New Roman"/>
    </w:rPr>
  </w:style>
  <w:style w:type="paragraph" w:customStyle="1" w:styleId="description">
    <w:name w:val="description"/>
    <w:basedOn w:val="Normln"/>
    <w:rsid w:val="00497E8E"/>
    <w:pPr>
      <w:spacing w:before="100" w:beforeAutospacing="1" w:after="100" w:afterAutospacing="1" w:line="240" w:lineRule="auto"/>
    </w:pPr>
    <w:rPr>
      <w:rFonts w:ascii="Times New Roman" w:hAnsi="Times New Roman" w:cs="Times New Roman"/>
      <w:sz w:val="24"/>
      <w:szCs w:val="24"/>
    </w:rPr>
  </w:style>
  <w:style w:type="paragraph" w:styleId="Textbubliny">
    <w:name w:val="Balloon Text"/>
    <w:basedOn w:val="Normln"/>
    <w:link w:val="TextbublinyChar"/>
    <w:uiPriority w:val="99"/>
    <w:semiHidden/>
    <w:unhideWhenUsed/>
    <w:rsid w:val="005D39F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D39FB"/>
    <w:rPr>
      <w:rFonts w:ascii="Tahoma" w:hAnsi="Tahoma" w:cs="Tahoma"/>
      <w:sz w:val="16"/>
      <w:szCs w:val="16"/>
    </w:rPr>
  </w:style>
  <w:style w:type="character" w:styleId="Hypertextovodkaz">
    <w:name w:val="Hyperlink"/>
    <w:basedOn w:val="Standardnpsmoodstavce"/>
    <w:uiPriority w:val="99"/>
    <w:unhideWhenUsed/>
    <w:rsid w:val="00494A39"/>
    <w:rPr>
      <w:color w:val="0000CC"/>
      <w:u w:val="single"/>
    </w:rPr>
  </w:style>
  <w:style w:type="character" w:styleId="Siln">
    <w:name w:val="Strong"/>
    <w:basedOn w:val="Standardnpsmoodstavce"/>
    <w:uiPriority w:val="22"/>
    <w:qFormat/>
    <w:rsid w:val="00494A39"/>
    <w:rPr>
      <w:b/>
      <w:bCs/>
    </w:rPr>
  </w:style>
  <w:style w:type="paragraph" w:customStyle="1" w:styleId="row1">
    <w:name w:val="row1"/>
    <w:basedOn w:val="Normln"/>
    <w:rsid w:val="00494A39"/>
    <w:pPr>
      <w:pBdr>
        <w:top w:val="dotted" w:sz="4" w:space="3" w:color="E2E2E2"/>
      </w:pBdr>
      <w:spacing w:before="100" w:beforeAutospacing="1" w:after="100" w:afterAutospacing="1" w:line="312" w:lineRule="atLeast"/>
    </w:pPr>
    <w:rPr>
      <w:rFonts w:ascii="Times New Roman" w:eastAsia="Times New Roman" w:hAnsi="Times New Roman" w:cs="Times New Roman"/>
      <w:sz w:val="24"/>
      <w:szCs w:val="24"/>
    </w:rPr>
  </w:style>
  <w:style w:type="character" w:customStyle="1" w:styleId="desc2">
    <w:name w:val="desc2"/>
    <w:basedOn w:val="Standardnpsmoodstavce"/>
    <w:rsid w:val="00494A39"/>
  </w:style>
  <w:style w:type="character" w:customStyle="1" w:styleId="price4">
    <w:name w:val="price4"/>
    <w:basedOn w:val="Standardnpsmoodstavce"/>
    <w:rsid w:val="00494A39"/>
  </w:style>
  <w:style w:type="character" w:customStyle="1" w:styleId="address3">
    <w:name w:val="address3"/>
    <w:basedOn w:val="Standardnpsmoodstavce"/>
    <w:rsid w:val="00494A39"/>
  </w:style>
  <w:style w:type="character" w:customStyle="1" w:styleId="street-address">
    <w:name w:val="street-address"/>
    <w:basedOn w:val="Standardnpsmoodstavce"/>
    <w:rsid w:val="00494A39"/>
  </w:style>
  <w:style w:type="table" w:styleId="Mkatabulky">
    <w:name w:val="Table Grid"/>
    <w:basedOn w:val="Normlntabulka"/>
    <w:uiPriority w:val="59"/>
    <w:rsid w:val="007E30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dpis2Char">
    <w:name w:val="Nadpis 2 Char"/>
    <w:basedOn w:val="Standardnpsmoodstavce"/>
    <w:link w:val="Nadpis2"/>
    <w:uiPriority w:val="9"/>
    <w:rsid w:val="0081154E"/>
    <w:rPr>
      <w:rFonts w:ascii="Times New Roman" w:eastAsia="Times New Roman" w:hAnsi="Times New Roman"/>
      <w:b/>
      <w:bCs/>
      <w:sz w:val="24"/>
      <w:szCs w:val="24"/>
    </w:rPr>
  </w:style>
  <w:style w:type="paragraph" w:customStyle="1" w:styleId="address">
    <w:name w:val="address"/>
    <w:basedOn w:val="Normln"/>
    <w:rsid w:val="0081154E"/>
    <w:pPr>
      <w:spacing w:after="0" w:line="240" w:lineRule="auto"/>
    </w:pPr>
    <w:rPr>
      <w:rFonts w:ascii="Times New Roman" w:eastAsia="Times New Roman" w:hAnsi="Times New Roman" w:cs="Times New Roman"/>
      <w:sz w:val="24"/>
      <w:szCs w:val="24"/>
    </w:rPr>
  </w:style>
  <w:style w:type="character" w:customStyle="1" w:styleId="address4">
    <w:name w:val="address4"/>
    <w:basedOn w:val="Standardnpsmoodstavce"/>
    <w:rsid w:val="0095382C"/>
  </w:style>
  <w:style w:type="character" w:customStyle="1" w:styleId="locality">
    <w:name w:val="locality"/>
    <w:basedOn w:val="Standardnpsmoodstavce"/>
    <w:rsid w:val="00DE548E"/>
  </w:style>
  <w:style w:type="paragraph" w:styleId="Zhlav">
    <w:name w:val="header"/>
    <w:basedOn w:val="Normln"/>
    <w:link w:val="ZhlavChar"/>
    <w:uiPriority w:val="99"/>
    <w:semiHidden/>
    <w:unhideWhenUsed/>
    <w:rsid w:val="00A40209"/>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A40209"/>
    <w:rPr>
      <w:rFonts w:cstheme="minorBidi"/>
    </w:rPr>
  </w:style>
  <w:style w:type="paragraph" w:styleId="Zpat">
    <w:name w:val="footer"/>
    <w:basedOn w:val="Normln"/>
    <w:link w:val="ZpatChar"/>
    <w:uiPriority w:val="99"/>
    <w:semiHidden/>
    <w:unhideWhenUsed/>
    <w:rsid w:val="00A40209"/>
    <w:pPr>
      <w:tabs>
        <w:tab w:val="center" w:pos="4536"/>
        <w:tab w:val="right" w:pos="9072"/>
      </w:tabs>
      <w:spacing w:after="0" w:line="240" w:lineRule="auto"/>
    </w:pPr>
  </w:style>
  <w:style w:type="character" w:customStyle="1" w:styleId="ZpatChar">
    <w:name w:val="Zápatí Char"/>
    <w:basedOn w:val="Standardnpsmoodstavce"/>
    <w:link w:val="Zpat"/>
    <w:uiPriority w:val="99"/>
    <w:semiHidden/>
    <w:rsid w:val="00A40209"/>
    <w:rPr>
      <w:rFonts w:cstheme="minorBidi"/>
    </w:rPr>
  </w:style>
  <w:style w:type="character" w:customStyle="1" w:styleId="apple-converted-space">
    <w:name w:val="apple-converted-space"/>
    <w:basedOn w:val="Standardnpsmoodstavce"/>
    <w:rsid w:val="00AC68DA"/>
  </w:style>
  <w:style w:type="paragraph" w:styleId="Bezmezer">
    <w:name w:val="No Spacing"/>
    <w:uiPriority w:val="1"/>
    <w:qFormat/>
    <w:rsid w:val="00FC3905"/>
    <w:pPr>
      <w:spacing w:after="0" w:line="240" w:lineRule="auto"/>
    </w:pPr>
  </w:style>
  <w:style w:type="paragraph" w:customStyle="1" w:styleId="Default">
    <w:name w:val="Default"/>
    <w:rsid w:val="00A51A5A"/>
    <w:pPr>
      <w:autoSpaceDE w:val="0"/>
      <w:autoSpaceDN w:val="0"/>
      <w:adjustRightInd w:val="0"/>
      <w:spacing w:after="0" w:line="240" w:lineRule="auto"/>
    </w:pPr>
    <w:rPr>
      <w:rFonts w:ascii="Times New Roman" w:hAnsi="Times New Roman"/>
      <w:color w:val="000000"/>
      <w:sz w:val="24"/>
      <w:szCs w:val="24"/>
    </w:rPr>
  </w:style>
  <w:style w:type="character" w:customStyle="1" w:styleId="Nadpis1Char">
    <w:name w:val="Nadpis 1 Char"/>
    <w:basedOn w:val="Standardnpsmoodstavce"/>
    <w:link w:val="Nadpis1"/>
    <w:uiPriority w:val="9"/>
    <w:rsid w:val="000C19E7"/>
    <w:rPr>
      <w:rFonts w:asciiTheme="majorHAnsi" w:eastAsiaTheme="majorEastAsia" w:hAnsiTheme="majorHAnsi" w:cstheme="majorBidi"/>
      <w:b/>
      <w:bCs/>
      <w:color w:val="365F91" w:themeColor="accent1" w:themeShade="BF"/>
      <w:sz w:val="28"/>
      <w:szCs w:val="28"/>
    </w:rPr>
  </w:style>
  <w:style w:type="character" w:customStyle="1" w:styleId="location">
    <w:name w:val="location"/>
    <w:basedOn w:val="Standardnpsmoodstavce"/>
    <w:rsid w:val="000C19E7"/>
  </w:style>
  <w:style w:type="character" w:customStyle="1" w:styleId="norm-price">
    <w:name w:val="norm-price"/>
    <w:basedOn w:val="Standardnpsmoodstavce"/>
    <w:rsid w:val="000C19E7"/>
  </w:style>
  <w:style w:type="paragraph" w:styleId="Normlnweb">
    <w:name w:val="Normal (Web)"/>
    <w:basedOn w:val="Normln"/>
    <w:uiPriority w:val="99"/>
    <w:unhideWhenUsed/>
    <w:rsid w:val="000C19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me">
    <w:name w:val="name"/>
    <w:basedOn w:val="Standardnpsmoodstavce"/>
    <w:rsid w:val="00997E74"/>
  </w:style>
  <w:style w:type="character" w:customStyle="1" w:styleId="ng-binding">
    <w:name w:val="ng-binding"/>
    <w:basedOn w:val="Standardnpsmoodstavce"/>
    <w:rsid w:val="00882251"/>
  </w:style>
  <w:style w:type="character" w:customStyle="1" w:styleId="ng-scope">
    <w:name w:val="ng-scope"/>
    <w:basedOn w:val="Standardnpsmoodstavce"/>
    <w:rsid w:val="00882251"/>
  </w:style>
  <w:style w:type="paragraph" w:customStyle="1" w:styleId="Textodstavce">
    <w:name w:val="Text odstavce"/>
    <w:rsid w:val="00203B2C"/>
    <w:pPr>
      <w:autoSpaceDE w:val="0"/>
      <w:autoSpaceDN w:val="0"/>
      <w:adjustRightInd w:val="0"/>
      <w:spacing w:after="0" w:line="240" w:lineRule="auto"/>
    </w:pPr>
    <w:rPr>
      <w:rFonts w:ascii="Times New Roman" w:hAnsi="Times New Roman"/>
      <w:color w:val="000000"/>
      <w:sz w:val="24"/>
      <w:szCs w:val="24"/>
    </w:rPr>
  </w:style>
  <w:style w:type="paragraph" w:customStyle="1" w:styleId="Texttabulky">
    <w:name w:val="Text tabulky"/>
    <w:next w:val="Textodstavce"/>
    <w:uiPriority w:val="99"/>
    <w:rsid w:val="00203B2C"/>
    <w:pPr>
      <w:autoSpaceDE w:val="0"/>
      <w:autoSpaceDN w:val="0"/>
      <w:adjustRightInd w:val="0"/>
      <w:spacing w:after="0" w:line="240" w:lineRule="auto"/>
    </w:pPr>
    <w:rPr>
      <w:rFonts w:ascii="Times New Roman" w:hAnsi="Times New Roman"/>
      <w:color w:val="000000"/>
    </w:rPr>
  </w:style>
  <w:style w:type="paragraph" w:customStyle="1" w:styleId="Nadpisodstavce">
    <w:name w:val="Nadpis odstavce"/>
    <w:next w:val="Textodstavce"/>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Cislovanynadpis">
    <w:name w:val="Cislovany nadpis"/>
    <w:next w:val="Textodstavce"/>
    <w:uiPriority w:val="99"/>
    <w:rsid w:val="00203B2C"/>
    <w:pPr>
      <w:autoSpaceDE w:val="0"/>
      <w:autoSpaceDN w:val="0"/>
      <w:adjustRightInd w:val="0"/>
      <w:spacing w:before="240" w:after="20" w:line="240" w:lineRule="auto"/>
    </w:pPr>
    <w:rPr>
      <w:rFonts w:ascii="Times New Roman" w:hAnsi="Times New Roman"/>
      <w:b/>
      <w:bCs/>
      <w:color w:val="000000"/>
      <w:sz w:val="24"/>
      <w:szCs w:val="24"/>
      <w:u w:val="single"/>
    </w:rPr>
  </w:style>
  <w:style w:type="paragraph" w:customStyle="1" w:styleId="Nadpisoddlu">
    <w:name w:val="Nadpis oddílu"/>
    <w:next w:val="Textodstavce"/>
    <w:uiPriority w:val="99"/>
    <w:rsid w:val="00203B2C"/>
    <w:pPr>
      <w:autoSpaceDE w:val="0"/>
      <w:autoSpaceDN w:val="0"/>
      <w:adjustRightInd w:val="0"/>
      <w:spacing w:before="240" w:after="60" w:line="240" w:lineRule="auto"/>
    </w:pPr>
    <w:rPr>
      <w:rFonts w:ascii="Times New Roman" w:hAnsi="Times New Roman"/>
      <w:b/>
      <w:bCs/>
      <w:color w:val="000000"/>
      <w:sz w:val="32"/>
      <w:szCs w:val="32"/>
    </w:rPr>
  </w:style>
  <w:style w:type="paragraph" w:customStyle="1" w:styleId="Nadpissekce">
    <w:name w:val="Nadpis sekce"/>
    <w:next w:val="Textodstavce"/>
    <w:uiPriority w:val="99"/>
    <w:rsid w:val="00203B2C"/>
    <w:pPr>
      <w:autoSpaceDE w:val="0"/>
      <w:autoSpaceDN w:val="0"/>
      <w:adjustRightInd w:val="0"/>
      <w:spacing w:before="240" w:after="120" w:line="240" w:lineRule="auto"/>
    </w:pPr>
    <w:rPr>
      <w:rFonts w:ascii="Times New Roman" w:hAnsi="Times New Roman"/>
      <w:b/>
      <w:bCs/>
      <w:color w:val="000000"/>
      <w:sz w:val="28"/>
      <w:szCs w:val="28"/>
    </w:rPr>
  </w:style>
  <w:style w:type="paragraph" w:customStyle="1" w:styleId="Nadpisobjektu">
    <w:name w:val="Nadpis objektu"/>
    <w:next w:val="Textodstavce"/>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Nadpisvocenn">
    <w:name w:val="Nadpis v ocenění"/>
    <w:next w:val="Textodstavce"/>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Podadpisvocenn">
    <w:name w:val="Podadpis v ocenění"/>
    <w:next w:val="Textodstavce"/>
    <w:uiPriority w:val="99"/>
    <w:rsid w:val="00203B2C"/>
    <w:pPr>
      <w:autoSpaceDE w:val="0"/>
      <w:autoSpaceDN w:val="0"/>
      <w:adjustRightInd w:val="0"/>
      <w:spacing w:before="240" w:after="60" w:line="240" w:lineRule="auto"/>
    </w:pPr>
    <w:rPr>
      <w:rFonts w:ascii="Times New Roman" w:hAnsi="Times New Roman"/>
      <w:color w:val="000000"/>
      <w:sz w:val="24"/>
      <w:szCs w:val="24"/>
    </w:rPr>
  </w:style>
  <w:style w:type="paragraph" w:customStyle="1" w:styleId="Vsledek">
    <w:name w:val="Výsledek"/>
    <w:next w:val="Textodstavce"/>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Vsledekvtabulce">
    <w:name w:val="Výsledek v tabulce"/>
    <w:next w:val="Texttabulky"/>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Mezivsledek-podnadpis">
    <w:name w:val="Mezivýsledek-podnadpis"/>
    <w:next w:val="Textodstavce"/>
    <w:uiPriority w:val="99"/>
    <w:rsid w:val="00203B2C"/>
    <w:pPr>
      <w:autoSpaceDE w:val="0"/>
      <w:autoSpaceDN w:val="0"/>
      <w:adjustRightInd w:val="0"/>
      <w:spacing w:before="240" w:after="60" w:line="240" w:lineRule="auto"/>
    </w:pPr>
    <w:rPr>
      <w:rFonts w:ascii="Times New Roman" w:hAnsi="Times New Roman"/>
      <w:color w:val="000000"/>
      <w:sz w:val="24"/>
      <w:szCs w:val="24"/>
    </w:rPr>
  </w:style>
  <w:style w:type="paragraph" w:customStyle="1" w:styleId="Obsahsekce">
    <w:name w:val="Obsah sekce"/>
    <w:next w:val="Nadpisodstavce"/>
    <w:uiPriority w:val="99"/>
    <w:rsid w:val="00203B2C"/>
    <w:pPr>
      <w:autoSpaceDE w:val="0"/>
      <w:autoSpaceDN w:val="0"/>
      <w:adjustRightInd w:val="0"/>
      <w:spacing w:before="60" w:after="0" w:line="240" w:lineRule="auto"/>
      <w:ind w:left="567"/>
    </w:pPr>
    <w:rPr>
      <w:rFonts w:ascii="Times New Roman" w:hAnsi="Times New Roman"/>
      <w:b/>
      <w:bCs/>
      <w:color w:val="000000"/>
      <w:sz w:val="24"/>
      <w:szCs w:val="24"/>
    </w:rPr>
  </w:style>
  <w:style w:type="paragraph" w:customStyle="1" w:styleId="Obsahobjekty">
    <w:name w:val="Obsah objekty"/>
    <w:next w:val="Textodstavce"/>
    <w:uiPriority w:val="99"/>
    <w:rsid w:val="00203B2C"/>
    <w:pPr>
      <w:autoSpaceDE w:val="0"/>
      <w:autoSpaceDN w:val="0"/>
      <w:adjustRightInd w:val="0"/>
      <w:spacing w:after="0" w:line="240" w:lineRule="auto"/>
      <w:ind w:left="1417" w:firstLine="1134"/>
    </w:pPr>
    <w:rPr>
      <w:rFonts w:ascii="Times New Roman" w:hAnsi="Times New Roman"/>
      <w:color w:val="000000"/>
      <w:sz w:val="24"/>
      <w:szCs w:val="24"/>
    </w:rPr>
  </w:style>
  <w:style w:type="paragraph" w:customStyle="1" w:styleId="Rekapitulacesekce">
    <w:name w:val="Rekapitulace sekce"/>
    <w:next w:val="Textodstavce"/>
    <w:uiPriority w:val="99"/>
    <w:rsid w:val="00203B2C"/>
    <w:pPr>
      <w:autoSpaceDE w:val="0"/>
      <w:autoSpaceDN w:val="0"/>
      <w:adjustRightInd w:val="0"/>
      <w:spacing w:before="60" w:after="0" w:line="240" w:lineRule="auto"/>
      <w:ind w:left="560"/>
    </w:pPr>
    <w:rPr>
      <w:rFonts w:ascii="Times New Roman" w:hAnsi="Times New Roman"/>
      <w:b/>
      <w:bCs/>
      <w:color w:val="000000"/>
      <w:sz w:val="24"/>
      <w:szCs w:val="24"/>
    </w:rPr>
  </w:style>
  <w:style w:type="paragraph" w:customStyle="1" w:styleId="Rekapitulaceobjekty">
    <w:name w:val="Rekapitulace objekty"/>
    <w:next w:val="Textodstavce"/>
    <w:uiPriority w:val="99"/>
    <w:rsid w:val="00203B2C"/>
    <w:pPr>
      <w:autoSpaceDE w:val="0"/>
      <w:autoSpaceDN w:val="0"/>
      <w:adjustRightInd w:val="0"/>
      <w:spacing w:after="0" w:line="240" w:lineRule="auto"/>
      <w:ind w:left="1417" w:firstLine="1134"/>
    </w:pPr>
    <w:rPr>
      <w:rFonts w:ascii="Times New Roman" w:hAnsi="Times New Roman"/>
      <w:color w:val="000000"/>
      <w:sz w:val="24"/>
      <w:szCs w:val="24"/>
    </w:rPr>
  </w:style>
  <w:style w:type="paragraph" w:customStyle="1" w:styleId="Rekapitulacemezivsledek">
    <w:name w:val="Rekapitulace mezivýsledek"/>
    <w:next w:val="Textodstavce"/>
    <w:uiPriority w:val="99"/>
    <w:rsid w:val="00203B2C"/>
    <w:pPr>
      <w:autoSpaceDE w:val="0"/>
      <w:autoSpaceDN w:val="0"/>
      <w:adjustRightInd w:val="0"/>
      <w:spacing w:before="60" w:after="60" w:line="240" w:lineRule="auto"/>
    </w:pPr>
    <w:rPr>
      <w:rFonts w:ascii="Times New Roman" w:hAnsi="Times New Roman"/>
      <w:b/>
      <w:bCs/>
      <w:color w:val="000000"/>
      <w:sz w:val="24"/>
      <w:szCs w:val="24"/>
    </w:rPr>
  </w:style>
  <w:style w:type="paragraph" w:customStyle="1" w:styleId="Rekapitulacevsledek">
    <w:name w:val="Rekapitulace výsledek"/>
    <w:next w:val="Textodstavce"/>
    <w:uiPriority w:val="99"/>
    <w:rsid w:val="00203B2C"/>
    <w:pPr>
      <w:autoSpaceDE w:val="0"/>
      <w:autoSpaceDN w:val="0"/>
      <w:adjustRightInd w:val="0"/>
      <w:spacing w:before="60" w:after="60" w:line="240" w:lineRule="auto"/>
    </w:pPr>
    <w:rPr>
      <w:rFonts w:ascii="Times New Roman" w:hAnsi="Times New Roman"/>
      <w:b/>
      <w:bCs/>
      <w:color w:val="000000"/>
      <w:sz w:val="24"/>
      <w:szCs w:val="24"/>
    </w:rPr>
  </w:style>
  <w:style w:type="paragraph" w:customStyle="1" w:styleId="Cslovtabulce">
    <w:name w:val="Císlo v tabulce"/>
    <w:next w:val="Textodstavce"/>
    <w:uiPriority w:val="99"/>
    <w:rsid w:val="00203B2C"/>
    <w:pPr>
      <w:autoSpaceDE w:val="0"/>
      <w:autoSpaceDN w:val="0"/>
      <w:adjustRightInd w:val="0"/>
      <w:spacing w:after="0" w:line="240" w:lineRule="auto"/>
    </w:pPr>
    <w:rPr>
      <w:rFonts w:ascii="Times New Roman" w:hAnsi="Times New Roman"/>
      <w:color w:val="000000"/>
      <w:sz w:val="24"/>
      <w:szCs w:val="24"/>
    </w:rPr>
  </w:style>
  <w:style w:type="character" w:customStyle="1" w:styleId="Nadpis3Char">
    <w:name w:val="Nadpis 3 Char"/>
    <w:basedOn w:val="Standardnpsmoodstavce"/>
    <w:link w:val="Nadpis3"/>
    <w:uiPriority w:val="9"/>
    <w:rsid w:val="000635C4"/>
    <w:rPr>
      <w:rFonts w:asciiTheme="majorHAnsi" w:eastAsiaTheme="majorEastAsia" w:hAnsiTheme="majorHAnsi" w:cstheme="majorBidi"/>
      <w:b/>
      <w:bCs/>
      <w:color w:val="4F81BD" w:themeColor="accent1"/>
    </w:rPr>
  </w:style>
  <w:style w:type="character" w:customStyle="1" w:styleId="alt-price">
    <w:name w:val="alt-price"/>
    <w:basedOn w:val="Standardnpsmoodstavce"/>
    <w:rsid w:val="006E317E"/>
  </w:style>
  <w:style w:type="paragraph" w:customStyle="1" w:styleId="-normln">
    <w:name w:val="- normální"/>
    <w:basedOn w:val="Normln"/>
    <w:rsid w:val="00592C3F"/>
    <w:pPr>
      <w:spacing w:before="120" w:after="0" w:line="240" w:lineRule="auto"/>
      <w:ind w:left="1080" w:hanging="720"/>
      <w:jc w:val="both"/>
    </w:pPr>
    <w:rPr>
      <w:rFonts w:ascii="Times New Roman" w:eastAsia="Times New Roman" w:hAnsi="Times New Roman" w:cs="Times New Roman"/>
      <w:sz w:val="24"/>
      <w:szCs w:val="20"/>
    </w:rPr>
  </w:style>
  <w:style w:type="paragraph" w:styleId="Zkladntext2">
    <w:name w:val="Body Text 2"/>
    <w:basedOn w:val="Normln"/>
    <w:link w:val="Zkladntext2Char"/>
    <w:rsid w:val="001F6A91"/>
    <w:pPr>
      <w:spacing w:after="0" w:line="240" w:lineRule="auto"/>
      <w:jc w:val="both"/>
    </w:pPr>
    <w:rPr>
      <w:rFonts w:ascii="Times New Roman" w:eastAsia="Times New Roman" w:hAnsi="Times New Roman" w:cs="Times New Roman"/>
      <w:sz w:val="24"/>
      <w:szCs w:val="20"/>
    </w:rPr>
  </w:style>
  <w:style w:type="character" w:customStyle="1" w:styleId="Zkladntext2Char">
    <w:name w:val="Základní text 2 Char"/>
    <w:basedOn w:val="Standardnpsmoodstavce"/>
    <w:link w:val="Zkladntext2"/>
    <w:rsid w:val="001F6A91"/>
    <w:rPr>
      <w:rFonts w:ascii="Times New Roman" w:eastAsia="Times New Roman" w:hAnsi="Times New Roman"/>
      <w:sz w:val="24"/>
      <w:szCs w:val="20"/>
    </w:rPr>
  </w:style>
  <w:style w:type="character" w:customStyle="1" w:styleId="Bodytext2">
    <w:name w:val="Body text (2)_"/>
    <w:basedOn w:val="Standardnpsmoodstavce"/>
    <w:link w:val="Bodytext20"/>
    <w:rsid w:val="00163943"/>
    <w:rPr>
      <w:rFonts w:ascii="Verdana" w:eastAsia="Verdana" w:hAnsi="Verdana" w:cs="Verdana"/>
      <w:sz w:val="19"/>
      <w:szCs w:val="19"/>
      <w:shd w:val="clear" w:color="auto" w:fill="FFFFFF"/>
    </w:rPr>
  </w:style>
  <w:style w:type="paragraph" w:customStyle="1" w:styleId="Bodytext20">
    <w:name w:val="Body text (2)"/>
    <w:basedOn w:val="Normln"/>
    <w:link w:val="Bodytext2"/>
    <w:rsid w:val="00163943"/>
    <w:pPr>
      <w:widowControl w:val="0"/>
      <w:shd w:val="clear" w:color="auto" w:fill="FFFFFF"/>
      <w:spacing w:before="300" w:after="300" w:line="293" w:lineRule="exact"/>
      <w:ind w:hanging="2160"/>
    </w:pPr>
    <w:rPr>
      <w:rFonts w:ascii="Verdana" w:eastAsia="Verdana" w:hAnsi="Verdana" w:cs="Verdana"/>
      <w:sz w:val="19"/>
      <w:szCs w:val="19"/>
    </w:rPr>
  </w:style>
  <w:style w:type="character" w:customStyle="1" w:styleId="Bodytext2Bold">
    <w:name w:val="Body text (2) + Bold"/>
    <w:basedOn w:val="Bodytext2"/>
    <w:rsid w:val="00163943"/>
    <w:rPr>
      <w:rFonts w:ascii="Verdana" w:eastAsia="Verdana" w:hAnsi="Verdana" w:cs="Verdana"/>
      <w:b/>
      <w:bCs/>
      <w:color w:val="000000"/>
      <w:spacing w:val="0"/>
      <w:w w:val="100"/>
      <w:position w:val="0"/>
      <w:sz w:val="19"/>
      <w:szCs w:val="19"/>
      <w:shd w:val="clear" w:color="auto" w:fill="FFFFFF"/>
      <w:lang w:val="cs-CZ" w:eastAsia="cs-CZ" w:bidi="cs-CZ"/>
    </w:rPr>
  </w:style>
  <w:style w:type="character" w:customStyle="1" w:styleId="Heading4">
    <w:name w:val="Heading #4_"/>
    <w:basedOn w:val="Standardnpsmoodstavce"/>
    <w:link w:val="Heading40"/>
    <w:rsid w:val="00163943"/>
    <w:rPr>
      <w:rFonts w:ascii="Verdana" w:eastAsia="Verdana" w:hAnsi="Verdana" w:cs="Verdana"/>
      <w:b/>
      <w:bCs/>
      <w:sz w:val="19"/>
      <w:szCs w:val="19"/>
      <w:shd w:val="clear" w:color="auto" w:fill="FFFFFF"/>
    </w:rPr>
  </w:style>
  <w:style w:type="paragraph" w:customStyle="1" w:styleId="Heading40">
    <w:name w:val="Heading #4"/>
    <w:basedOn w:val="Normln"/>
    <w:link w:val="Heading4"/>
    <w:rsid w:val="00163943"/>
    <w:pPr>
      <w:widowControl w:val="0"/>
      <w:shd w:val="clear" w:color="auto" w:fill="FFFFFF"/>
      <w:spacing w:before="600" w:after="0" w:line="293" w:lineRule="exact"/>
      <w:ind w:hanging="460"/>
      <w:jc w:val="both"/>
      <w:outlineLvl w:val="3"/>
    </w:pPr>
    <w:rPr>
      <w:rFonts w:ascii="Verdana" w:eastAsia="Verdana" w:hAnsi="Verdana" w:cs="Verdana"/>
      <w:b/>
      <w:bCs/>
      <w:sz w:val="19"/>
      <w:szCs w:val="19"/>
    </w:rPr>
  </w:style>
  <w:style w:type="character" w:customStyle="1" w:styleId="Bodytext6">
    <w:name w:val="Body text (6)_"/>
    <w:basedOn w:val="Standardnpsmoodstavce"/>
    <w:link w:val="Bodytext60"/>
    <w:rsid w:val="00163943"/>
    <w:rPr>
      <w:rFonts w:ascii="Verdana" w:eastAsia="Verdana" w:hAnsi="Verdana" w:cs="Verdana"/>
      <w:b/>
      <w:bCs/>
      <w:sz w:val="19"/>
      <w:szCs w:val="19"/>
      <w:shd w:val="clear" w:color="auto" w:fill="FFFFFF"/>
    </w:rPr>
  </w:style>
  <w:style w:type="character" w:customStyle="1" w:styleId="Bodytext6NotBold">
    <w:name w:val="Body text (6) + Not Bold"/>
    <w:basedOn w:val="Bodytext6"/>
    <w:rsid w:val="00163943"/>
    <w:rPr>
      <w:rFonts w:ascii="Verdana" w:eastAsia="Verdana" w:hAnsi="Verdana" w:cs="Verdana"/>
      <w:b/>
      <w:bCs/>
      <w:color w:val="000000"/>
      <w:spacing w:val="0"/>
      <w:w w:val="100"/>
      <w:position w:val="0"/>
      <w:sz w:val="19"/>
      <w:szCs w:val="19"/>
      <w:shd w:val="clear" w:color="auto" w:fill="FFFFFF"/>
      <w:lang w:val="cs-CZ" w:eastAsia="cs-CZ" w:bidi="cs-CZ"/>
    </w:rPr>
  </w:style>
  <w:style w:type="paragraph" w:customStyle="1" w:styleId="Bodytext60">
    <w:name w:val="Body text (6)"/>
    <w:basedOn w:val="Normln"/>
    <w:link w:val="Bodytext6"/>
    <w:rsid w:val="00163943"/>
    <w:pPr>
      <w:widowControl w:val="0"/>
      <w:shd w:val="clear" w:color="auto" w:fill="FFFFFF"/>
      <w:spacing w:after="240" w:line="240" w:lineRule="exact"/>
    </w:pPr>
    <w:rPr>
      <w:rFonts w:ascii="Verdana" w:eastAsia="Verdana" w:hAnsi="Verdana" w:cs="Verdana"/>
      <w:b/>
      <w:bCs/>
      <w:sz w:val="19"/>
      <w:szCs w:val="19"/>
    </w:rPr>
  </w:style>
  <w:style w:type="character" w:customStyle="1" w:styleId="PicturecaptionBold">
    <w:name w:val="Picture caption + Bold"/>
    <w:basedOn w:val="Standardnpsmoodstavce"/>
    <w:rsid w:val="00AE724D"/>
    <w:rPr>
      <w:rFonts w:ascii="Verdana" w:eastAsia="Verdana" w:hAnsi="Verdana" w:cs="Verdana"/>
      <w:b/>
      <w:bCs/>
      <w:i w:val="0"/>
      <w:iCs w:val="0"/>
      <w:smallCaps w:val="0"/>
      <w:strike w:val="0"/>
      <w:color w:val="000000"/>
      <w:spacing w:val="0"/>
      <w:w w:val="100"/>
      <w:position w:val="0"/>
      <w:sz w:val="19"/>
      <w:szCs w:val="19"/>
      <w:u w:val="single"/>
      <w:lang w:val="cs-CZ" w:eastAsia="cs-CZ" w:bidi="cs-CZ"/>
    </w:rPr>
  </w:style>
  <w:style w:type="character" w:customStyle="1" w:styleId="Picturecaption">
    <w:name w:val="Picture caption"/>
    <w:basedOn w:val="Standardnpsmoodstavce"/>
    <w:rsid w:val="00AE724D"/>
    <w:rPr>
      <w:rFonts w:ascii="Verdana" w:eastAsia="Verdana" w:hAnsi="Verdana" w:cs="Verdana"/>
      <w:b w:val="0"/>
      <w:bCs w:val="0"/>
      <w:i w:val="0"/>
      <w:iCs w:val="0"/>
      <w:smallCaps w:val="0"/>
      <w:strike w:val="0"/>
      <w:color w:val="000000"/>
      <w:spacing w:val="0"/>
      <w:w w:val="100"/>
      <w:position w:val="0"/>
      <w:sz w:val="19"/>
      <w:szCs w:val="19"/>
      <w:u w:val="single"/>
      <w:lang w:val="cs-CZ" w:eastAsia="cs-CZ" w:bidi="cs-CZ"/>
    </w:rPr>
  </w:style>
  <w:style w:type="character" w:customStyle="1" w:styleId="Bodytext5">
    <w:name w:val="Body text (5)_"/>
    <w:basedOn w:val="Standardnpsmoodstavce"/>
    <w:link w:val="Bodytext50"/>
    <w:rsid w:val="00C2322E"/>
    <w:rPr>
      <w:rFonts w:ascii="Verdana" w:eastAsia="Verdana" w:hAnsi="Verdana" w:cs="Verdana"/>
      <w:b/>
      <w:bCs/>
      <w:sz w:val="19"/>
      <w:szCs w:val="19"/>
      <w:shd w:val="clear" w:color="auto" w:fill="FFFFFF"/>
    </w:rPr>
  </w:style>
  <w:style w:type="paragraph" w:customStyle="1" w:styleId="Bodytext50">
    <w:name w:val="Body text (5)"/>
    <w:basedOn w:val="Normln"/>
    <w:link w:val="Bodytext5"/>
    <w:rsid w:val="00C2322E"/>
    <w:pPr>
      <w:widowControl w:val="0"/>
      <w:shd w:val="clear" w:color="auto" w:fill="FFFFFF"/>
      <w:spacing w:before="260" w:after="0" w:line="528" w:lineRule="exact"/>
      <w:jc w:val="both"/>
    </w:pPr>
    <w:rPr>
      <w:rFonts w:ascii="Verdana" w:eastAsia="Verdana" w:hAnsi="Verdana" w:cs="Verdana"/>
      <w:b/>
      <w:bCs/>
      <w:sz w:val="19"/>
      <w:szCs w:val="19"/>
    </w:rPr>
  </w:style>
  <w:style w:type="character" w:customStyle="1" w:styleId="Bodytext5NotBold">
    <w:name w:val="Body text (5) + Not Bold"/>
    <w:basedOn w:val="Bodytext5"/>
    <w:rsid w:val="00C2322E"/>
    <w:rPr>
      <w:rFonts w:ascii="Verdana" w:eastAsia="Verdana" w:hAnsi="Verdana" w:cs="Verdana"/>
      <w:b/>
      <w:bCs/>
      <w:i w:val="0"/>
      <w:iCs w:val="0"/>
      <w:smallCaps w:val="0"/>
      <w:strike w:val="0"/>
      <w:color w:val="000000"/>
      <w:spacing w:val="0"/>
      <w:w w:val="100"/>
      <w:position w:val="0"/>
      <w:sz w:val="19"/>
      <w:szCs w:val="19"/>
      <w:u w:val="none"/>
      <w:shd w:val="clear" w:color="auto" w:fill="FFFFFF"/>
      <w:lang w:val="cs-CZ" w:eastAsia="cs-CZ" w:bidi="cs-CZ"/>
    </w:rPr>
  </w:style>
  <w:style w:type="character" w:customStyle="1" w:styleId="Heading4NotBold">
    <w:name w:val="Heading #4 + Not Bold"/>
    <w:basedOn w:val="Heading4"/>
    <w:rsid w:val="00C2322E"/>
    <w:rPr>
      <w:rFonts w:ascii="Verdana" w:eastAsia="Verdana" w:hAnsi="Verdana" w:cs="Verdana"/>
      <w:b/>
      <w:bCs/>
      <w:i w:val="0"/>
      <w:iCs w:val="0"/>
      <w:smallCaps w:val="0"/>
      <w:strike w:val="0"/>
      <w:color w:val="000000"/>
      <w:spacing w:val="0"/>
      <w:w w:val="100"/>
      <w:position w:val="0"/>
      <w:sz w:val="19"/>
      <w:szCs w:val="19"/>
      <w:u w:val="none"/>
      <w:shd w:val="clear" w:color="auto" w:fill="FFFFFF"/>
      <w:lang w:val="cs-CZ" w:eastAsia="cs-CZ" w:bidi="cs-CZ"/>
    </w:rPr>
  </w:style>
  <w:style w:type="character" w:customStyle="1" w:styleId="Tablecaption">
    <w:name w:val="Table caption_"/>
    <w:basedOn w:val="Standardnpsmoodstavce"/>
    <w:link w:val="Tablecaption0"/>
    <w:rsid w:val="009300D3"/>
    <w:rPr>
      <w:rFonts w:ascii="Verdana" w:eastAsia="Verdana" w:hAnsi="Verdana" w:cs="Verdana"/>
      <w:sz w:val="19"/>
      <w:szCs w:val="19"/>
      <w:shd w:val="clear" w:color="auto" w:fill="FFFFFF"/>
    </w:rPr>
  </w:style>
  <w:style w:type="paragraph" w:customStyle="1" w:styleId="Tablecaption0">
    <w:name w:val="Table caption"/>
    <w:basedOn w:val="Normln"/>
    <w:link w:val="Tablecaption"/>
    <w:rsid w:val="009300D3"/>
    <w:pPr>
      <w:widowControl w:val="0"/>
      <w:shd w:val="clear" w:color="auto" w:fill="FFFFFF"/>
      <w:spacing w:after="0" w:line="269" w:lineRule="exact"/>
    </w:pPr>
    <w:rPr>
      <w:rFonts w:ascii="Verdana" w:eastAsia="Verdana" w:hAnsi="Verdana" w:cs="Verdana"/>
      <w:sz w:val="19"/>
      <w:szCs w:val="19"/>
    </w:rPr>
  </w:style>
  <w:style w:type="character" w:customStyle="1" w:styleId="Bodytext7">
    <w:name w:val="Body text (7)_"/>
    <w:basedOn w:val="Standardnpsmoodstavce"/>
    <w:link w:val="Bodytext70"/>
    <w:rsid w:val="00D82359"/>
    <w:rPr>
      <w:rFonts w:ascii="Verdana" w:eastAsia="Verdana" w:hAnsi="Verdana" w:cs="Verdana"/>
      <w:i/>
      <w:iCs/>
      <w:sz w:val="19"/>
      <w:szCs w:val="19"/>
      <w:shd w:val="clear" w:color="auto" w:fill="FFFFFF"/>
    </w:rPr>
  </w:style>
  <w:style w:type="paragraph" w:customStyle="1" w:styleId="Bodytext70">
    <w:name w:val="Body text (7)"/>
    <w:basedOn w:val="Normln"/>
    <w:link w:val="Bodytext7"/>
    <w:rsid w:val="00D82359"/>
    <w:pPr>
      <w:widowControl w:val="0"/>
      <w:shd w:val="clear" w:color="auto" w:fill="FFFFFF"/>
      <w:spacing w:after="0" w:line="264" w:lineRule="exact"/>
    </w:pPr>
    <w:rPr>
      <w:rFonts w:ascii="Verdana" w:eastAsia="Verdana" w:hAnsi="Verdana" w:cs="Verdana"/>
      <w:i/>
      <w:iCs/>
      <w:sz w:val="19"/>
      <w:szCs w:val="19"/>
    </w:rPr>
  </w:style>
  <w:style w:type="character" w:customStyle="1" w:styleId="TablecaptionBold">
    <w:name w:val="Table caption + Bold"/>
    <w:basedOn w:val="Tablecaption"/>
    <w:rsid w:val="00D82359"/>
    <w:rPr>
      <w:rFonts w:ascii="Verdana" w:eastAsia="Verdana" w:hAnsi="Verdana" w:cs="Verdana"/>
      <w:b/>
      <w:bCs/>
      <w:i w:val="0"/>
      <w:iCs w:val="0"/>
      <w:smallCaps w:val="0"/>
      <w:strike w:val="0"/>
      <w:color w:val="000000"/>
      <w:spacing w:val="0"/>
      <w:w w:val="100"/>
      <w:position w:val="0"/>
      <w:sz w:val="19"/>
      <w:szCs w:val="19"/>
      <w:u w:val="none"/>
      <w:shd w:val="clear" w:color="auto" w:fill="FFFFFF"/>
      <w:lang w:val="cs-CZ" w:eastAsia="cs-CZ" w:bidi="cs-CZ"/>
    </w:rPr>
  </w:style>
  <w:style w:type="character" w:customStyle="1" w:styleId="Heading314ptScale120">
    <w:name w:val="Heading #3 + 14 pt;Scale 120%"/>
    <w:basedOn w:val="Standardnpsmoodstavce"/>
    <w:rsid w:val="00D61F1F"/>
    <w:rPr>
      <w:rFonts w:ascii="Verdana" w:eastAsia="Verdana" w:hAnsi="Verdana" w:cs="Verdana"/>
      <w:b/>
      <w:bCs/>
      <w:i/>
      <w:iCs/>
      <w:smallCaps w:val="0"/>
      <w:strike w:val="0"/>
      <w:color w:val="000000"/>
      <w:spacing w:val="0"/>
      <w:w w:val="120"/>
      <w:position w:val="0"/>
      <w:sz w:val="28"/>
      <w:szCs w:val="28"/>
      <w:u w:val="none"/>
      <w:lang w:val="cs-CZ" w:eastAsia="cs-CZ" w:bidi="cs-CZ"/>
    </w:rPr>
  </w:style>
  <w:style w:type="character" w:customStyle="1" w:styleId="Heading3">
    <w:name w:val="Heading #3_"/>
    <w:basedOn w:val="Standardnpsmoodstavce"/>
    <w:link w:val="Heading30"/>
    <w:rsid w:val="00D61F1F"/>
    <w:rPr>
      <w:rFonts w:ascii="Verdana" w:eastAsia="Verdana" w:hAnsi="Verdana" w:cs="Verdana"/>
      <w:b/>
      <w:bCs/>
      <w:i/>
      <w:iCs/>
      <w:sz w:val="24"/>
      <w:szCs w:val="24"/>
      <w:shd w:val="clear" w:color="auto" w:fill="FFFFFF"/>
    </w:rPr>
  </w:style>
  <w:style w:type="paragraph" w:customStyle="1" w:styleId="Heading30">
    <w:name w:val="Heading #3"/>
    <w:basedOn w:val="Normln"/>
    <w:link w:val="Heading3"/>
    <w:rsid w:val="00D61F1F"/>
    <w:pPr>
      <w:widowControl w:val="0"/>
      <w:shd w:val="clear" w:color="auto" w:fill="FFFFFF"/>
      <w:spacing w:before="320" w:after="320" w:line="292" w:lineRule="exact"/>
      <w:jc w:val="both"/>
      <w:outlineLvl w:val="2"/>
    </w:pPr>
    <w:rPr>
      <w:rFonts w:ascii="Verdana" w:eastAsia="Verdana" w:hAnsi="Verdana" w:cs="Verdana"/>
      <w:b/>
      <w:bCs/>
      <w:i/>
      <w:iCs/>
      <w:sz w:val="24"/>
      <w:szCs w:val="24"/>
    </w:rPr>
  </w:style>
  <w:style w:type="character" w:customStyle="1" w:styleId="location-text">
    <w:name w:val="location-text"/>
    <w:basedOn w:val="Standardnpsmoodstavce"/>
    <w:rsid w:val="004D3FAE"/>
  </w:style>
  <w:style w:type="character" w:customStyle="1" w:styleId="btn-panorama-opentext">
    <w:name w:val="btn-panorama-open__text"/>
    <w:basedOn w:val="Standardnpsmoodstavce"/>
    <w:rsid w:val="004D3FA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0C19E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81154E"/>
    <w:pPr>
      <w:spacing w:after="0" w:line="240" w:lineRule="auto"/>
      <w:outlineLvl w:val="1"/>
    </w:pPr>
    <w:rPr>
      <w:rFonts w:ascii="Times New Roman" w:eastAsia="Times New Roman" w:hAnsi="Times New Roman" w:cs="Times New Roman"/>
      <w:b/>
      <w:bCs/>
      <w:sz w:val="24"/>
      <w:szCs w:val="24"/>
    </w:rPr>
  </w:style>
  <w:style w:type="paragraph" w:styleId="Nadpis3">
    <w:name w:val="heading 3"/>
    <w:basedOn w:val="Normln"/>
    <w:next w:val="Normln"/>
    <w:link w:val="Nadpis3Char"/>
    <w:uiPriority w:val="9"/>
    <w:unhideWhenUsed/>
    <w:qFormat/>
    <w:rsid w:val="000635C4"/>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9F7529"/>
    <w:pPr>
      <w:ind w:left="720"/>
      <w:contextualSpacing/>
    </w:pPr>
    <w:rPr>
      <w:rFonts w:ascii="Calibri" w:hAnsi="Calibri" w:cs="Times New Roman"/>
    </w:rPr>
  </w:style>
  <w:style w:type="paragraph" w:customStyle="1" w:styleId="description">
    <w:name w:val="description"/>
    <w:basedOn w:val="Normln"/>
    <w:rsid w:val="00497E8E"/>
    <w:pPr>
      <w:spacing w:before="100" w:beforeAutospacing="1" w:after="100" w:afterAutospacing="1" w:line="240" w:lineRule="auto"/>
    </w:pPr>
    <w:rPr>
      <w:rFonts w:ascii="Times New Roman" w:hAnsi="Times New Roman" w:cs="Times New Roman"/>
      <w:sz w:val="24"/>
      <w:szCs w:val="24"/>
    </w:rPr>
  </w:style>
  <w:style w:type="paragraph" w:styleId="Textbubliny">
    <w:name w:val="Balloon Text"/>
    <w:basedOn w:val="Normln"/>
    <w:link w:val="TextbublinyChar"/>
    <w:uiPriority w:val="99"/>
    <w:semiHidden/>
    <w:unhideWhenUsed/>
    <w:rsid w:val="005D39F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D39FB"/>
    <w:rPr>
      <w:rFonts w:ascii="Tahoma" w:hAnsi="Tahoma" w:cs="Tahoma"/>
      <w:sz w:val="16"/>
      <w:szCs w:val="16"/>
    </w:rPr>
  </w:style>
  <w:style w:type="character" w:styleId="Hypertextovodkaz">
    <w:name w:val="Hyperlink"/>
    <w:basedOn w:val="Standardnpsmoodstavce"/>
    <w:uiPriority w:val="99"/>
    <w:unhideWhenUsed/>
    <w:rsid w:val="00494A39"/>
    <w:rPr>
      <w:color w:val="0000CC"/>
      <w:u w:val="single"/>
    </w:rPr>
  </w:style>
  <w:style w:type="character" w:styleId="Siln">
    <w:name w:val="Strong"/>
    <w:basedOn w:val="Standardnpsmoodstavce"/>
    <w:uiPriority w:val="22"/>
    <w:qFormat/>
    <w:rsid w:val="00494A39"/>
    <w:rPr>
      <w:b/>
      <w:bCs/>
    </w:rPr>
  </w:style>
  <w:style w:type="paragraph" w:customStyle="1" w:styleId="row1">
    <w:name w:val="row1"/>
    <w:basedOn w:val="Normln"/>
    <w:rsid w:val="00494A39"/>
    <w:pPr>
      <w:pBdr>
        <w:top w:val="dotted" w:sz="4" w:space="3" w:color="E2E2E2"/>
      </w:pBdr>
      <w:spacing w:before="100" w:beforeAutospacing="1" w:after="100" w:afterAutospacing="1" w:line="312" w:lineRule="atLeast"/>
    </w:pPr>
    <w:rPr>
      <w:rFonts w:ascii="Times New Roman" w:eastAsia="Times New Roman" w:hAnsi="Times New Roman" w:cs="Times New Roman"/>
      <w:sz w:val="24"/>
      <w:szCs w:val="24"/>
    </w:rPr>
  </w:style>
  <w:style w:type="character" w:customStyle="1" w:styleId="desc2">
    <w:name w:val="desc2"/>
    <w:basedOn w:val="Standardnpsmoodstavce"/>
    <w:rsid w:val="00494A39"/>
  </w:style>
  <w:style w:type="character" w:customStyle="1" w:styleId="price4">
    <w:name w:val="price4"/>
    <w:basedOn w:val="Standardnpsmoodstavce"/>
    <w:rsid w:val="00494A39"/>
  </w:style>
  <w:style w:type="character" w:customStyle="1" w:styleId="address3">
    <w:name w:val="address3"/>
    <w:basedOn w:val="Standardnpsmoodstavce"/>
    <w:rsid w:val="00494A39"/>
  </w:style>
  <w:style w:type="character" w:customStyle="1" w:styleId="street-address">
    <w:name w:val="street-address"/>
    <w:basedOn w:val="Standardnpsmoodstavce"/>
    <w:rsid w:val="00494A39"/>
  </w:style>
  <w:style w:type="table" w:styleId="Mkatabulky">
    <w:name w:val="Table Grid"/>
    <w:basedOn w:val="Normlntabulka"/>
    <w:uiPriority w:val="59"/>
    <w:rsid w:val="007E30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2Char">
    <w:name w:val="Nadpis 2 Char"/>
    <w:basedOn w:val="Standardnpsmoodstavce"/>
    <w:link w:val="Nadpis2"/>
    <w:uiPriority w:val="9"/>
    <w:rsid w:val="0081154E"/>
    <w:rPr>
      <w:rFonts w:ascii="Times New Roman" w:eastAsia="Times New Roman" w:hAnsi="Times New Roman"/>
      <w:b/>
      <w:bCs/>
      <w:sz w:val="24"/>
      <w:szCs w:val="24"/>
    </w:rPr>
  </w:style>
  <w:style w:type="paragraph" w:customStyle="1" w:styleId="address">
    <w:name w:val="address"/>
    <w:basedOn w:val="Normln"/>
    <w:rsid w:val="0081154E"/>
    <w:pPr>
      <w:spacing w:after="0" w:line="240" w:lineRule="auto"/>
    </w:pPr>
    <w:rPr>
      <w:rFonts w:ascii="Times New Roman" w:eastAsia="Times New Roman" w:hAnsi="Times New Roman" w:cs="Times New Roman"/>
      <w:sz w:val="24"/>
      <w:szCs w:val="24"/>
    </w:rPr>
  </w:style>
  <w:style w:type="character" w:customStyle="1" w:styleId="address4">
    <w:name w:val="address4"/>
    <w:basedOn w:val="Standardnpsmoodstavce"/>
    <w:rsid w:val="0095382C"/>
  </w:style>
  <w:style w:type="character" w:customStyle="1" w:styleId="locality">
    <w:name w:val="locality"/>
    <w:basedOn w:val="Standardnpsmoodstavce"/>
    <w:rsid w:val="00DE548E"/>
  </w:style>
  <w:style w:type="paragraph" w:styleId="Zhlav">
    <w:name w:val="header"/>
    <w:basedOn w:val="Normln"/>
    <w:link w:val="ZhlavChar"/>
    <w:uiPriority w:val="99"/>
    <w:semiHidden/>
    <w:unhideWhenUsed/>
    <w:rsid w:val="00A40209"/>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A40209"/>
    <w:rPr>
      <w:rFonts w:cstheme="minorBidi"/>
    </w:rPr>
  </w:style>
  <w:style w:type="paragraph" w:styleId="Zpat">
    <w:name w:val="footer"/>
    <w:basedOn w:val="Normln"/>
    <w:link w:val="ZpatChar"/>
    <w:uiPriority w:val="99"/>
    <w:semiHidden/>
    <w:unhideWhenUsed/>
    <w:rsid w:val="00A40209"/>
    <w:pPr>
      <w:tabs>
        <w:tab w:val="center" w:pos="4536"/>
        <w:tab w:val="right" w:pos="9072"/>
      </w:tabs>
      <w:spacing w:after="0" w:line="240" w:lineRule="auto"/>
    </w:pPr>
  </w:style>
  <w:style w:type="character" w:customStyle="1" w:styleId="ZpatChar">
    <w:name w:val="Zápatí Char"/>
    <w:basedOn w:val="Standardnpsmoodstavce"/>
    <w:link w:val="Zpat"/>
    <w:uiPriority w:val="99"/>
    <w:semiHidden/>
    <w:rsid w:val="00A40209"/>
    <w:rPr>
      <w:rFonts w:cstheme="minorBidi"/>
    </w:rPr>
  </w:style>
  <w:style w:type="character" w:customStyle="1" w:styleId="apple-converted-space">
    <w:name w:val="apple-converted-space"/>
    <w:basedOn w:val="Standardnpsmoodstavce"/>
    <w:rsid w:val="00AC68DA"/>
  </w:style>
  <w:style w:type="paragraph" w:styleId="Bezmezer">
    <w:name w:val="No Spacing"/>
    <w:uiPriority w:val="1"/>
    <w:qFormat/>
    <w:rsid w:val="00FC3905"/>
    <w:pPr>
      <w:spacing w:after="0" w:line="240" w:lineRule="auto"/>
    </w:pPr>
  </w:style>
  <w:style w:type="paragraph" w:customStyle="1" w:styleId="Default">
    <w:name w:val="Default"/>
    <w:rsid w:val="00A51A5A"/>
    <w:pPr>
      <w:autoSpaceDE w:val="0"/>
      <w:autoSpaceDN w:val="0"/>
      <w:adjustRightInd w:val="0"/>
      <w:spacing w:after="0" w:line="240" w:lineRule="auto"/>
    </w:pPr>
    <w:rPr>
      <w:rFonts w:ascii="Times New Roman" w:hAnsi="Times New Roman"/>
      <w:color w:val="000000"/>
      <w:sz w:val="24"/>
      <w:szCs w:val="24"/>
    </w:rPr>
  </w:style>
  <w:style w:type="character" w:customStyle="1" w:styleId="Nadpis1Char">
    <w:name w:val="Nadpis 1 Char"/>
    <w:basedOn w:val="Standardnpsmoodstavce"/>
    <w:link w:val="Nadpis1"/>
    <w:uiPriority w:val="9"/>
    <w:rsid w:val="000C19E7"/>
    <w:rPr>
      <w:rFonts w:asciiTheme="majorHAnsi" w:eastAsiaTheme="majorEastAsia" w:hAnsiTheme="majorHAnsi" w:cstheme="majorBidi"/>
      <w:b/>
      <w:bCs/>
      <w:color w:val="365F91" w:themeColor="accent1" w:themeShade="BF"/>
      <w:sz w:val="28"/>
      <w:szCs w:val="28"/>
    </w:rPr>
  </w:style>
  <w:style w:type="character" w:customStyle="1" w:styleId="location">
    <w:name w:val="location"/>
    <w:basedOn w:val="Standardnpsmoodstavce"/>
    <w:rsid w:val="000C19E7"/>
  </w:style>
  <w:style w:type="character" w:customStyle="1" w:styleId="norm-price">
    <w:name w:val="norm-price"/>
    <w:basedOn w:val="Standardnpsmoodstavce"/>
    <w:rsid w:val="000C19E7"/>
  </w:style>
  <w:style w:type="paragraph" w:styleId="Normlnweb">
    <w:name w:val="Normal (Web)"/>
    <w:basedOn w:val="Normln"/>
    <w:uiPriority w:val="99"/>
    <w:unhideWhenUsed/>
    <w:rsid w:val="000C19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me">
    <w:name w:val="name"/>
    <w:basedOn w:val="Standardnpsmoodstavce"/>
    <w:rsid w:val="00997E74"/>
  </w:style>
  <w:style w:type="character" w:customStyle="1" w:styleId="ng-binding">
    <w:name w:val="ng-binding"/>
    <w:basedOn w:val="Standardnpsmoodstavce"/>
    <w:rsid w:val="00882251"/>
  </w:style>
  <w:style w:type="character" w:customStyle="1" w:styleId="ng-scope">
    <w:name w:val="ng-scope"/>
    <w:basedOn w:val="Standardnpsmoodstavce"/>
    <w:rsid w:val="00882251"/>
  </w:style>
  <w:style w:type="paragraph" w:customStyle="1" w:styleId="Textodstavce">
    <w:name w:val="Text odstavce"/>
    <w:rsid w:val="00203B2C"/>
    <w:pPr>
      <w:autoSpaceDE w:val="0"/>
      <w:autoSpaceDN w:val="0"/>
      <w:adjustRightInd w:val="0"/>
      <w:spacing w:after="0" w:line="240" w:lineRule="auto"/>
    </w:pPr>
    <w:rPr>
      <w:rFonts w:ascii="Times New Roman" w:hAnsi="Times New Roman"/>
      <w:color w:val="000000"/>
      <w:sz w:val="24"/>
      <w:szCs w:val="24"/>
    </w:rPr>
  </w:style>
  <w:style w:type="paragraph" w:customStyle="1" w:styleId="Texttabulky">
    <w:name w:val="Text tabulky"/>
    <w:next w:val="Textodstavce"/>
    <w:uiPriority w:val="99"/>
    <w:rsid w:val="00203B2C"/>
    <w:pPr>
      <w:autoSpaceDE w:val="0"/>
      <w:autoSpaceDN w:val="0"/>
      <w:adjustRightInd w:val="0"/>
      <w:spacing w:after="0" w:line="240" w:lineRule="auto"/>
    </w:pPr>
    <w:rPr>
      <w:rFonts w:ascii="Times New Roman" w:hAnsi="Times New Roman"/>
      <w:color w:val="000000"/>
    </w:rPr>
  </w:style>
  <w:style w:type="paragraph" w:customStyle="1" w:styleId="Nadpisodstavce">
    <w:name w:val="Nadpis odstavce"/>
    <w:next w:val="Textodstavce"/>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Cislovanynadpis">
    <w:name w:val="Cislovany nadpis"/>
    <w:next w:val="Textodstavce"/>
    <w:uiPriority w:val="99"/>
    <w:rsid w:val="00203B2C"/>
    <w:pPr>
      <w:autoSpaceDE w:val="0"/>
      <w:autoSpaceDN w:val="0"/>
      <w:adjustRightInd w:val="0"/>
      <w:spacing w:before="240" w:after="20" w:line="240" w:lineRule="auto"/>
    </w:pPr>
    <w:rPr>
      <w:rFonts w:ascii="Times New Roman" w:hAnsi="Times New Roman"/>
      <w:b/>
      <w:bCs/>
      <w:color w:val="000000"/>
      <w:sz w:val="24"/>
      <w:szCs w:val="24"/>
      <w:u w:val="single"/>
    </w:rPr>
  </w:style>
  <w:style w:type="paragraph" w:customStyle="1" w:styleId="Nadpisoddlu">
    <w:name w:val="Nadpis oddílu"/>
    <w:next w:val="Textodstavce"/>
    <w:uiPriority w:val="99"/>
    <w:rsid w:val="00203B2C"/>
    <w:pPr>
      <w:autoSpaceDE w:val="0"/>
      <w:autoSpaceDN w:val="0"/>
      <w:adjustRightInd w:val="0"/>
      <w:spacing w:before="240" w:after="60" w:line="240" w:lineRule="auto"/>
    </w:pPr>
    <w:rPr>
      <w:rFonts w:ascii="Times New Roman" w:hAnsi="Times New Roman"/>
      <w:b/>
      <w:bCs/>
      <w:color w:val="000000"/>
      <w:sz w:val="32"/>
      <w:szCs w:val="32"/>
    </w:rPr>
  </w:style>
  <w:style w:type="paragraph" w:customStyle="1" w:styleId="Nadpissekce">
    <w:name w:val="Nadpis sekce"/>
    <w:next w:val="Textodstavce"/>
    <w:uiPriority w:val="99"/>
    <w:rsid w:val="00203B2C"/>
    <w:pPr>
      <w:autoSpaceDE w:val="0"/>
      <w:autoSpaceDN w:val="0"/>
      <w:adjustRightInd w:val="0"/>
      <w:spacing w:before="240" w:after="120" w:line="240" w:lineRule="auto"/>
    </w:pPr>
    <w:rPr>
      <w:rFonts w:ascii="Times New Roman" w:hAnsi="Times New Roman"/>
      <w:b/>
      <w:bCs/>
      <w:color w:val="000000"/>
      <w:sz w:val="28"/>
      <w:szCs w:val="28"/>
    </w:rPr>
  </w:style>
  <w:style w:type="paragraph" w:customStyle="1" w:styleId="Nadpisobjektu">
    <w:name w:val="Nadpis objektu"/>
    <w:next w:val="Textodstavce"/>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Nadpisvocenn">
    <w:name w:val="Nadpis v ocenění"/>
    <w:next w:val="Textodstavce"/>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Podadpisvocenn">
    <w:name w:val="Podadpis v ocenění"/>
    <w:next w:val="Textodstavce"/>
    <w:uiPriority w:val="99"/>
    <w:rsid w:val="00203B2C"/>
    <w:pPr>
      <w:autoSpaceDE w:val="0"/>
      <w:autoSpaceDN w:val="0"/>
      <w:adjustRightInd w:val="0"/>
      <w:spacing w:before="240" w:after="60" w:line="240" w:lineRule="auto"/>
    </w:pPr>
    <w:rPr>
      <w:rFonts w:ascii="Times New Roman" w:hAnsi="Times New Roman"/>
      <w:color w:val="000000"/>
      <w:sz w:val="24"/>
      <w:szCs w:val="24"/>
    </w:rPr>
  </w:style>
  <w:style w:type="paragraph" w:customStyle="1" w:styleId="Vsledek">
    <w:name w:val="Výsledek"/>
    <w:next w:val="Textodstavce"/>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Vsledekvtabulce">
    <w:name w:val="Výsledek v tabulce"/>
    <w:next w:val="Texttabulky"/>
    <w:uiPriority w:val="99"/>
    <w:rsid w:val="00203B2C"/>
    <w:pPr>
      <w:autoSpaceDE w:val="0"/>
      <w:autoSpaceDN w:val="0"/>
      <w:adjustRightInd w:val="0"/>
      <w:spacing w:before="240" w:after="60" w:line="240" w:lineRule="auto"/>
    </w:pPr>
    <w:rPr>
      <w:rFonts w:ascii="Times New Roman" w:hAnsi="Times New Roman"/>
      <w:b/>
      <w:bCs/>
      <w:color w:val="000000"/>
      <w:sz w:val="24"/>
      <w:szCs w:val="24"/>
    </w:rPr>
  </w:style>
  <w:style w:type="paragraph" w:customStyle="1" w:styleId="Mezivsledek-podnadpis">
    <w:name w:val="Mezivýsledek-podnadpis"/>
    <w:next w:val="Textodstavce"/>
    <w:uiPriority w:val="99"/>
    <w:rsid w:val="00203B2C"/>
    <w:pPr>
      <w:autoSpaceDE w:val="0"/>
      <w:autoSpaceDN w:val="0"/>
      <w:adjustRightInd w:val="0"/>
      <w:spacing w:before="240" w:after="60" w:line="240" w:lineRule="auto"/>
    </w:pPr>
    <w:rPr>
      <w:rFonts w:ascii="Times New Roman" w:hAnsi="Times New Roman"/>
      <w:color w:val="000000"/>
      <w:sz w:val="24"/>
      <w:szCs w:val="24"/>
    </w:rPr>
  </w:style>
  <w:style w:type="paragraph" w:customStyle="1" w:styleId="Obsahsekce">
    <w:name w:val="Obsah sekce"/>
    <w:next w:val="Nadpisodstavce"/>
    <w:uiPriority w:val="99"/>
    <w:rsid w:val="00203B2C"/>
    <w:pPr>
      <w:autoSpaceDE w:val="0"/>
      <w:autoSpaceDN w:val="0"/>
      <w:adjustRightInd w:val="0"/>
      <w:spacing w:before="60" w:after="0" w:line="240" w:lineRule="auto"/>
      <w:ind w:left="567"/>
    </w:pPr>
    <w:rPr>
      <w:rFonts w:ascii="Times New Roman" w:hAnsi="Times New Roman"/>
      <w:b/>
      <w:bCs/>
      <w:color w:val="000000"/>
      <w:sz w:val="24"/>
      <w:szCs w:val="24"/>
    </w:rPr>
  </w:style>
  <w:style w:type="paragraph" w:customStyle="1" w:styleId="Obsahobjekty">
    <w:name w:val="Obsah objekty"/>
    <w:next w:val="Textodstavce"/>
    <w:uiPriority w:val="99"/>
    <w:rsid w:val="00203B2C"/>
    <w:pPr>
      <w:autoSpaceDE w:val="0"/>
      <w:autoSpaceDN w:val="0"/>
      <w:adjustRightInd w:val="0"/>
      <w:spacing w:after="0" w:line="240" w:lineRule="auto"/>
      <w:ind w:left="1417" w:firstLine="1134"/>
    </w:pPr>
    <w:rPr>
      <w:rFonts w:ascii="Times New Roman" w:hAnsi="Times New Roman"/>
      <w:color w:val="000000"/>
      <w:sz w:val="24"/>
      <w:szCs w:val="24"/>
    </w:rPr>
  </w:style>
  <w:style w:type="paragraph" w:customStyle="1" w:styleId="Rekapitulacesekce">
    <w:name w:val="Rekapitulace sekce"/>
    <w:next w:val="Textodstavce"/>
    <w:uiPriority w:val="99"/>
    <w:rsid w:val="00203B2C"/>
    <w:pPr>
      <w:autoSpaceDE w:val="0"/>
      <w:autoSpaceDN w:val="0"/>
      <w:adjustRightInd w:val="0"/>
      <w:spacing w:before="60" w:after="0" w:line="240" w:lineRule="auto"/>
      <w:ind w:left="560"/>
    </w:pPr>
    <w:rPr>
      <w:rFonts w:ascii="Times New Roman" w:hAnsi="Times New Roman"/>
      <w:b/>
      <w:bCs/>
      <w:color w:val="000000"/>
      <w:sz w:val="24"/>
      <w:szCs w:val="24"/>
    </w:rPr>
  </w:style>
  <w:style w:type="paragraph" w:customStyle="1" w:styleId="Rekapitulaceobjekty">
    <w:name w:val="Rekapitulace objekty"/>
    <w:next w:val="Textodstavce"/>
    <w:uiPriority w:val="99"/>
    <w:rsid w:val="00203B2C"/>
    <w:pPr>
      <w:autoSpaceDE w:val="0"/>
      <w:autoSpaceDN w:val="0"/>
      <w:adjustRightInd w:val="0"/>
      <w:spacing w:after="0" w:line="240" w:lineRule="auto"/>
      <w:ind w:left="1417" w:firstLine="1134"/>
    </w:pPr>
    <w:rPr>
      <w:rFonts w:ascii="Times New Roman" w:hAnsi="Times New Roman"/>
      <w:color w:val="000000"/>
      <w:sz w:val="24"/>
      <w:szCs w:val="24"/>
    </w:rPr>
  </w:style>
  <w:style w:type="paragraph" w:customStyle="1" w:styleId="Rekapitulacemezivsledek">
    <w:name w:val="Rekapitulace mezivýsledek"/>
    <w:next w:val="Textodstavce"/>
    <w:uiPriority w:val="99"/>
    <w:rsid w:val="00203B2C"/>
    <w:pPr>
      <w:autoSpaceDE w:val="0"/>
      <w:autoSpaceDN w:val="0"/>
      <w:adjustRightInd w:val="0"/>
      <w:spacing w:before="60" w:after="60" w:line="240" w:lineRule="auto"/>
    </w:pPr>
    <w:rPr>
      <w:rFonts w:ascii="Times New Roman" w:hAnsi="Times New Roman"/>
      <w:b/>
      <w:bCs/>
      <w:color w:val="000000"/>
      <w:sz w:val="24"/>
      <w:szCs w:val="24"/>
    </w:rPr>
  </w:style>
  <w:style w:type="paragraph" w:customStyle="1" w:styleId="Rekapitulacevsledek">
    <w:name w:val="Rekapitulace výsledek"/>
    <w:next w:val="Textodstavce"/>
    <w:uiPriority w:val="99"/>
    <w:rsid w:val="00203B2C"/>
    <w:pPr>
      <w:autoSpaceDE w:val="0"/>
      <w:autoSpaceDN w:val="0"/>
      <w:adjustRightInd w:val="0"/>
      <w:spacing w:before="60" w:after="60" w:line="240" w:lineRule="auto"/>
    </w:pPr>
    <w:rPr>
      <w:rFonts w:ascii="Times New Roman" w:hAnsi="Times New Roman"/>
      <w:b/>
      <w:bCs/>
      <w:color w:val="000000"/>
      <w:sz w:val="24"/>
      <w:szCs w:val="24"/>
    </w:rPr>
  </w:style>
  <w:style w:type="paragraph" w:customStyle="1" w:styleId="Cslovtabulce">
    <w:name w:val="Císlo v tabulce"/>
    <w:next w:val="Textodstavce"/>
    <w:uiPriority w:val="99"/>
    <w:rsid w:val="00203B2C"/>
    <w:pPr>
      <w:autoSpaceDE w:val="0"/>
      <w:autoSpaceDN w:val="0"/>
      <w:adjustRightInd w:val="0"/>
      <w:spacing w:after="0" w:line="240" w:lineRule="auto"/>
    </w:pPr>
    <w:rPr>
      <w:rFonts w:ascii="Times New Roman" w:hAnsi="Times New Roman"/>
      <w:color w:val="000000"/>
      <w:sz w:val="24"/>
      <w:szCs w:val="24"/>
    </w:rPr>
  </w:style>
  <w:style w:type="character" w:customStyle="1" w:styleId="Nadpis3Char">
    <w:name w:val="Nadpis 3 Char"/>
    <w:basedOn w:val="Standardnpsmoodstavce"/>
    <w:link w:val="Nadpis3"/>
    <w:uiPriority w:val="9"/>
    <w:rsid w:val="000635C4"/>
    <w:rPr>
      <w:rFonts w:asciiTheme="majorHAnsi" w:eastAsiaTheme="majorEastAsia" w:hAnsiTheme="majorHAnsi" w:cstheme="majorBidi"/>
      <w:b/>
      <w:bCs/>
      <w:color w:val="4F81BD" w:themeColor="accent1"/>
    </w:rPr>
  </w:style>
  <w:style w:type="character" w:customStyle="1" w:styleId="alt-price">
    <w:name w:val="alt-price"/>
    <w:basedOn w:val="Standardnpsmoodstavce"/>
    <w:rsid w:val="006E317E"/>
  </w:style>
  <w:style w:type="paragraph" w:customStyle="1" w:styleId="-normln">
    <w:name w:val="- normální"/>
    <w:basedOn w:val="Normln"/>
    <w:rsid w:val="00592C3F"/>
    <w:pPr>
      <w:spacing w:before="120" w:after="0" w:line="240" w:lineRule="auto"/>
      <w:ind w:left="1080" w:hanging="720"/>
      <w:jc w:val="both"/>
    </w:pPr>
    <w:rPr>
      <w:rFonts w:ascii="Times New Roman" w:eastAsia="Times New Roman" w:hAnsi="Times New Roman" w:cs="Times New Roman"/>
      <w:sz w:val="24"/>
      <w:szCs w:val="20"/>
    </w:rPr>
  </w:style>
  <w:style w:type="paragraph" w:styleId="Zkladntext2">
    <w:name w:val="Body Text 2"/>
    <w:basedOn w:val="Normln"/>
    <w:link w:val="Zkladntext2Char"/>
    <w:rsid w:val="001F6A91"/>
    <w:pPr>
      <w:spacing w:after="0" w:line="240" w:lineRule="auto"/>
      <w:jc w:val="both"/>
    </w:pPr>
    <w:rPr>
      <w:rFonts w:ascii="Times New Roman" w:eastAsia="Times New Roman" w:hAnsi="Times New Roman" w:cs="Times New Roman"/>
      <w:sz w:val="24"/>
      <w:szCs w:val="20"/>
    </w:rPr>
  </w:style>
  <w:style w:type="character" w:customStyle="1" w:styleId="Zkladntext2Char">
    <w:name w:val="Základní text 2 Char"/>
    <w:basedOn w:val="Standardnpsmoodstavce"/>
    <w:link w:val="Zkladntext2"/>
    <w:rsid w:val="001F6A91"/>
    <w:rPr>
      <w:rFonts w:ascii="Times New Roman" w:eastAsia="Times New Roman" w:hAnsi="Times New Roman"/>
      <w:sz w:val="24"/>
      <w:szCs w:val="20"/>
    </w:rPr>
  </w:style>
  <w:style w:type="character" w:customStyle="1" w:styleId="Bodytext2">
    <w:name w:val="Body text (2)_"/>
    <w:basedOn w:val="Standardnpsmoodstavce"/>
    <w:link w:val="Bodytext20"/>
    <w:rsid w:val="00163943"/>
    <w:rPr>
      <w:rFonts w:ascii="Verdana" w:eastAsia="Verdana" w:hAnsi="Verdana" w:cs="Verdana"/>
      <w:sz w:val="19"/>
      <w:szCs w:val="19"/>
      <w:shd w:val="clear" w:color="auto" w:fill="FFFFFF"/>
    </w:rPr>
  </w:style>
  <w:style w:type="paragraph" w:customStyle="1" w:styleId="Bodytext20">
    <w:name w:val="Body text (2)"/>
    <w:basedOn w:val="Normln"/>
    <w:link w:val="Bodytext2"/>
    <w:rsid w:val="00163943"/>
    <w:pPr>
      <w:widowControl w:val="0"/>
      <w:shd w:val="clear" w:color="auto" w:fill="FFFFFF"/>
      <w:spacing w:before="300" w:after="300" w:line="293" w:lineRule="exact"/>
      <w:ind w:hanging="2160"/>
    </w:pPr>
    <w:rPr>
      <w:rFonts w:ascii="Verdana" w:eastAsia="Verdana" w:hAnsi="Verdana" w:cs="Verdana"/>
      <w:sz w:val="19"/>
      <w:szCs w:val="19"/>
    </w:rPr>
  </w:style>
  <w:style w:type="character" w:customStyle="1" w:styleId="Bodytext2Bold">
    <w:name w:val="Body text (2) + Bold"/>
    <w:basedOn w:val="Bodytext2"/>
    <w:rsid w:val="00163943"/>
    <w:rPr>
      <w:rFonts w:ascii="Verdana" w:eastAsia="Verdana" w:hAnsi="Verdana" w:cs="Verdana"/>
      <w:b/>
      <w:bCs/>
      <w:color w:val="000000"/>
      <w:spacing w:val="0"/>
      <w:w w:val="100"/>
      <w:position w:val="0"/>
      <w:sz w:val="19"/>
      <w:szCs w:val="19"/>
      <w:shd w:val="clear" w:color="auto" w:fill="FFFFFF"/>
      <w:lang w:val="cs-CZ" w:eastAsia="cs-CZ" w:bidi="cs-CZ"/>
    </w:rPr>
  </w:style>
  <w:style w:type="character" w:customStyle="1" w:styleId="Heading4">
    <w:name w:val="Heading #4_"/>
    <w:basedOn w:val="Standardnpsmoodstavce"/>
    <w:link w:val="Heading40"/>
    <w:rsid w:val="00163943"/>
    <w:rPr>
      <w:rFonts w:ascii="Verdana" w:eastAsia="Verdana" w:hAnsi="Verdana" w:cs="Verdana"/>
      <w:b/>
      <w:bCs/>
      <w:sz w:val="19"/>
      <w:szCs w:val="19"/>
      <w:shd w:val="clear" w:color="auto" w:fill="FFFFFF"/>
    </w:rPr>
  </w:style>
  <w:style w:type="paragraph" w:customStyle="1" w:styleId="Heading40">
    <w:name w:val="Heading #4"/>
    <w:basedOn w:val="Normln"/>
    <w:link w:val="Heading4"/>
    <w:rsid w:val="00163943"/>
    <w:pPr>
      <w:widowControl w:val="0"/>
      <w:shd w:val="clear" w:color="auto" w:fill="FFFFFF"/>
      <w:spacing w:before="600" w:after="0" w:line="293" w:lineRule="exact"/>
      <w:ind w:hanging="460"/>
      <w:jc w:val="both"/>
      <w:outlineLvl w:val="3"/>
    </w:pPr>
    <w:rPr>
      <w:rFonts w:ascii="Verdana" w:eastAsia="Verdana" w:hAnsi="Verdana" w:cs="Verdana"/>
      <w:b/>
      <w:bCs/>
      <w:sz w:val="19"/>
      <w:szCs w:val="19"/>
    </w:rPr>
  </w:style>
  <w:style w:type="character" w:customStyle="1" w:styleId="Bodytext6">
    <w:name w:val="Body text (6)_"/>
    <w:basedOn w:val="Standardnpsmoodstavce"/>
    <w:link w:val="Bodytext60"/>
    <w:rsid w:val="00163943"/>
    <w:rPr>
      <w:rFonts w:ascii="Verdana" w:eastAsia="Verdana" w:hAnsi="Verdana" w:cs="Verdana"/>
      <w:b/>
      <w:bCs/>
      <w:sz w:val="19"/>
      <w:szCs w:val="19"/>
      <w:shd w:val="clear" w:color="auto" w:fill="FFFFFF"/>
    </w:rPr>
  </w:style>
  <w:style w:type="character" w:customStyle="1" w:styleId="Bodytext6NotBold">
    <w:name w:val="Body text (6) + Not Bold"/>
    <w:basedOn w:val="Bodytext6"/>
    <w:rsid w:val="00163943"/>
    <w:rPr>
      <w:rFonts w:ascii="Verdana" w:eastAsia="Verdana" w:hAnsi="Verdana" w:cs="Verdana"/>
      <w:b/>
      <w:bCs/>
      <w:color w:val="000000"/>
      <w:spacing w:val="0"/>
      <w:w w:val="100"/>
      <w:position w:val="0"/>
      <w:sz w:val="19"/>
      <w:szCs w:val="19"/>
      <w:shd w:val="clear" w:color="auto" w:fill="FFFFFF"/>
      <w:lang w:val="cs-CZ" w:eastAsia="cs-CZ" w:bidi="cs-CZ"/>
    </w:rPr>
  </w:style>
  <w:style w:type="paragraph" w:customStyle="1" w:styleId="Bodytext60">
    <w:name w:val="Body text (6)"/>
    <w:basedOn w:val="Normln"/>
    <w:link w:val="Bodytext6"/>
    <w:rsid w:val="00163943"/>
    <w:pPr>
      <w:widowControl w:val="0"/>
      <w:shd w:val="clear" w:color="auto" w:fill="FFFFFF"/>
      <w:spacing w:after="240" w:line="240" w:lineRule="exact"/>
    </w:pPr>
    <w:rPr>
      <w:rFonts w:ascii="Verdana" w:eastAsia="Verdana" w:hAnsi="Verdana" w:cs="Verdana"/>
      <w:b/>
      <w:bCs/>
      <w:sz w:val="19"/>
      <w:szCs w:val="19"/>
    </w:rPr>
  </w:style>
  <w:style w:type="character" w:customStyle="1" w:styleId="PicturecaptionBold">
    <w:name w:val="Picture caption + Bold"/>
    <w:basedOn w:val="Standardnpsmoodstavce"/>
    <w:rsid w:val="00AE724D"/>
    <w:rPr>
      <w:rFonts w:ascii="Verdana" w:eastAsia="Verdana" w:hAnsi="Verdana" w:cs="Verdana"/>
      <w:b/>
      <w:bCs/>
      <w:i w:val="0"/>
      <w:iCs w:val="0"/>
      <w:smallCaps w:val="0"/>
      <w:strike w:val="0"/>
      <w:color w:val="000000"/>
      <w:spacing w:val="0"/>
      <w:w w:val="100"/>
      <w:position w:val="0"/>
      <w:sz w:val="19"/>
      <w:szCs w:val="19"/>
      <w:u w:val="single"/>
      <w:lang w:val="cs-CZ" w:eastAsia="cs-CZ" w:bidi="cs-CZ"/>
    </w:rPr>
  </w:style>
  <w:style w:type="character" w:customStyle="1" w:styleId="Picturecaption">
    <w:name w:val="Picture caption"/>
    <w:basedOn w:val="Standardnpsmoodstavce"/>
    <w:rsid w:val="00AE724D"/>
    <w:rPr>
      <w:rFonts w:ascii="Verdana" w:eastAsia="Verdana" w:hAnsi="Verdana" w:cs="Verdana"/>
      <w:b w:val="0"/>
      <w:bCs w:val="0"/>
      <w:i w:val="0"/>
      <w:iCs w:val="0"/>
      <w:smallCaps w:val="0"/>
      <w:strike w:val="0"/>
      <w:color w:val="000000"/>
      <w:spacing w:val="0"/>
      <w:w w:val="100"/>
      <w:position w:val="0"/>
      <w:sz w:val="19"/>
      <w:szCs w:val="19"/>
      <w:u w:val="single"/>
      <w:lang w:val="cs-CZ" w:eastAsia="cs-CZ" w:bidi="cs-CZ"/>
    </w:rPr>
  </w:style>
  <w:style w:type="character" w:customStyle="1" w:styleId="Bodytext5">
    <w:name w:val="Body text (5)_"/>
    <w:basedOn w:val="Standardnpsmoodstavce"/>
    <w:link w:val="Bodytext50"/>
    <w:rsid w:val="00C2322E"/>
    <w:rPr>
      <w:rFonts w:ascii="Verdana" w:eastAsia="Verdana" w:hAnsi="Verdana" w:cs="Verdana"/>
      <w:b/>
      <w:bCs/>
      <w:sz w:val="19"/>
      <w:szCs w:val="19"/>
      <w:shd w:val="clear" w:color="auto" w:fill="FFFFFF"/>
    </w:rPr>
  </w:style>
  <w:style w:type="paragraph" w:customStyle="1" w:styleId="Bodytext50">
    <w:name w:val="Body text (5)"/>
    <w:basedOn w:val="Normln"/>
    <w:link w:val="Bodytext5"/>
    <w:rsid w:val="00C2322E"/>
    <w:pPr>
      <w:widowControl w:val="0"/>
      <w:shd w:val="clear" w:color="auto" w:fill="FFFFFF"/>
      <w:spacing w:before="260" w:after="0" w:line="528" w:lineRule="exact"/>
      <w:jc w:val="both"/>
    </w:pPr>
    <w:rPr>
      <w:rFonts w:ascii="Verdana" w:eastAsia="Verdana" w:hAnsi="Verdana" w:cs="Verdana"/>
      <w:b/>
      <w:bCs/>
      <w:sz w:val="19"/>
      <w:szCs w:val="19"/>
    </w:rPr>
  </w:style>
  <w:style w:type="character" w:customStyle="1" w:styleId="Bodytext5NotBold">
    <w:name w:val="Body text (5) + Not Bold"/>
    <w:basedOn w:val="Bodytext5"/>
    <w:rsid w:val="00C2322E"/>
    <w:rPr>
      <w:rFonts w:ascii="Verdana" w:eastAsia="Verdana" w:hAnsi="Verdana" w:cs="Verdana"/>
      <w:b/>
      <w:bCs/>
      <w:i w:val="0"/>
      <w:iCs w:val="0"/>
      <w:smallCaps w:val="0"/>
      <w:strike w:val="0"/>
      <w:color w:val="000000"/>
      <w:spacing w:val="0"/>
      <w:w w:val="100"/>
      <w:position w:val="0"/>
      <w:sz w:val="19"/>
      <w:szCs w:val="19"/>
      <w:u w:val="none"/>
      <w:shd w:val="clear" w:color="auto" w:fill="FFFFFF"/>
      <w:lang w:val="cs-CZ" w:eastAsia="cs-CZ" w:bidi="cs-CZ"/>
    </w:rPr>
  </w:style>
  <w:style w:type="character" w:customStyle="1" w:styleId="Heading4NotBold">
    <w:name w:val="Heading #4 + Not Bold"/>
    <w:basedOn w:val="Heading4"/>
    <w:rsid w:val="00C2322E"/>
    <w:rPr>
      <w:rFonts w:ascii="Verdana" w:eastAsia="Verdana" w:hAnsi="Verdana" w:cs="Verdana"/>
      <w:b/>
      <w:bCs/>
      <w:i w:val="0"/>
      <w:iCs w:val="0"/>
      <w:smallCaps w:val="0"/>
      <w:strike w:val="0"/>
      <w:color w:val="000000"/>
      <w:spacing w:val="0"/>
      <w:w w:val="100"/>
      <w:position w:val="0"/>
      <w:sz w:val="19"/>
      <w:szCs w:val="19"/>
      <w:u w:val="none"/>
      <w:shd w:val="clear" w:color="auto" w:fill="FFFFFF"/>
      <w:lang w:val="cs-CZ" w:eastAsia="cs-CZ" w:bidi="cs-CZ"/>
    </w:rPr>
  </w:style>
  <w:style w:type="character" w:customStyle="1" w:styleId="Tablecaption">
    <w:name w:val="Table caption_"/>
    <w:basedOn w:val="Standardnpsmoodstavce"/>
    <w:link w:val="Tablecaption0"/>
    <w:rsid w:val="009300D3"/>
    <w:rPr>
      <w:rFonts w:ascii="Verdana" w:eastAsia="Verdana" w:hAnsi="Verdana" w:cs="Verdana"/>
      <w:sz w:val="19"/>
      <w:szCs w:val="19"/>
      <w:shd w:val="clear" w:color="auto" w:fill="FFFFFF"/>
    </w:rPr>
  </w:style>
  <w:style w:type="paragraph" w:customStyle="1" w:styleId="Tablecaption0">
    <w:name w:val="Table caption"/>
    <w:basedOn w:val="Normln"/>
    <w:link w:val="Tablecaption"/>
    <w:rsid w:val="009300D3"/>
    <w:pPr>
      <w:widowControl w:val="0"/>
      <w:shd w:val="clear" w:color="auto" w:fill="FFFFFF"/>
      <w:spacing w:after="0" w:line="269" w:lineRule="exact"/>
    </w:pPr>
    <w:rPr>
      <w:rFonts w:ascii="Verdana" w:eastAsia="Verdana" w:hAnsi="Verdana" w:cs="Verdana"/>
      <w:sz w:val="19"/>
      <w:szCs w:val="19"/>
    </w:rPr>
  </w:style>
  <w:style w:type="character" w:customStyle="1" w:styleId="Bodytext7">
    <w:name w:val="Body text (7)_"/>
    <w:basedOn w:val="Standardnpsmoodstavce"/>
    <w:link w:val="Bodytext70"/>
    <w:rsid w:val="00D82359"/>
    <w:rPr>
      <w:rFonts w:ascii="Verdana" w:eastAsia="Verdana" w:hAnsi="Verdana" w:cs="Verdana"/>
      <w:i/>
      <w:iCs/>
      <w:sz w:val="19"/>
      <w:szCs w:val="19"/>
      <w:shd w:val="clear" w:color="auto" w:fill="FFFFFF"/>
    </w:rPr>
  </w:style>
  <w:style w:type="paragraph" w:customStyle="1" w:styleId="Bodytext70">
    <w:name w:val="Body text (7)"/>
    <w:basedOn w:val="Normln"/>
    <w:link w:val="Bodytext7"/>
    <w:rsid w:val="00D82359"/>
    <w:pPr>
      <w:widowControl w:val="0"/>
      <w:shd w:val="clear" w:color="auto" w:fill="FFFFFF"/>
      <w:spacing w:after="0" w:line="264" w:lineRule="exact"/>
    </w:pPr>
    <w:rPr>
      <w:rFonts w:ascii="Verdana" w:eastAsia="Verdana" w:hAnsi="Verdana" w:cs="Verdana"/>
      <w:i/>
      <w:iCs/>
      <w:sz w:val="19"/>
      <w:szCs w:val="19"/>
    </w:rPr>
  </w:style>
  <w:style w:type="character" w:customStyle="1" w:styleId="TablecaptionBold">
    <w:name w:val="Table caption + Bold"/>
    <w:basedOn w:val="Tablecaption"/>
    <w:rsid w:val="00D82359"/>
    <w:rPr>
      <w:rFonts w:ascii="Verdana" w:eastAsia="Verdana" w:hAnsi="Verdana" w:cs="Verdana"/>
      <w:b/>
      <w:bCs/>
      <w:i w:val="0"/>
      <w:iCs w:val="0"/>
      <w:smallCaps w:val="0"/>
      <w:strike w:val="0"/>
      <w:color w:val="000000"/>
      <w:spacing w:val="0"/>
      <w:w w:val="100"/>
      <w:position w:val="0"/>
      <w:sz w:val="19"/>
      <w:szCs w:val="19"/>
      <w:u w:val="none"/>
      <w:shd w:val="clear" w:color="auto" w:fill="FFFFFF"/>
      <w:lang w:val="cs-CZ" w:eastAsia="cs-CZ" w:bidi="cs-CZ"/>
    </w:rPr>
  </w:style>
  <w:style w:type="character" w:customStyle="1" w:styleId="Heading314ptScale120">
    <w:name w:val="Heading #3 + 14 pt;Scale 120%"/>
    <w:basedOn w:val="Standardnpsmoodstavce"/>
    <w:rsid w:val="00D61F1F"/>
    <w:rPr>
      <w:rFonts w:ascii="Verdana" w:eastAsia="Verdana" w:hAnsi="Verdana" w:cs="Verdana"/>
      <w:b/>
      <w:bCs/>
      <w:i/>
      <w:iCs/>
      <w:smallCaps w:val="0"/>
      <w:strike w:val="0"/>
      <w:color w:val="000000"/>
      <w:spacing w:val="0"/>
      <w:w w:val="120"/>
      <w:position w:val="0"/>
      <w:sz w:val="28"/>
      <w:szCs w:val="28"/>
      <w:u w:val="none"/>
      <w:lang w:val="cs-CZ" w:eastAsia="cs-CZ" w:bidi="cs-CZ"/>
    </w:rPr>
  </w:style>
  <w:style w:type="character" w:customStyle="1" w:styleId="Heading3">
    <w:name w:val="Heading #3_"/>
    <w:basedOn w:val="Standardnpsmoodstavce"/>
    <w:link w:val="Heading30"/>
    <w:rsid w:val="00D61F1F"/>
    <w:rPr>
      <w:rFonts w:ascii="Verdana" w:eastAsia="Verdana" w:hAnsi="Verdana" w:cs="Verdana"/>
      <w:b/>
      <w:bCs/>
      <w:i/>
      <w:iCs/>
      <w:sz w:val="24"/>
      <w:szCs w:val="24"/>
      <w:shd w:val="clear" w:color="auto" w:fill="FFFFFF"/>
    </w:rPr>
  </w:style>
  <w:style w:type="paragraph" w:customStyle="1" w:styleId="Heading30">
    <w:name w:val="Heading #3"/>
    <w:basedOn w:val="Normln"/>
    <w:link w:val="Heading3"/>
    <w:rsid w:val="00D61F1F"/>
    <w:pPr>
      <w:widowControl w:val="0"/>
      <w:shd w:val="clear" w:color="auto" w:fill="FFFFFF"/>
      <w:spacing w:before="320" w:after="320" w:line="292" w:lineRule="exact"/>
      <w:jc w:val="both"/>
      <w:outlineLvl w:val="2"/>
    </w:pPr>
    <w:rPr>
      <w:rFonts w:ascii="Verdana" w:eastAsia="Verdana" w:hAnsi="Verdana" w:cs="Verdana"/>
      <w:b/>
      <w:bCs/>
      <w:i/>
      <w:iCs/>
      <w:sz w:val="24"/>
      <w:szCs w:val="24"/>
    </w:rPr>
  </w:style>
  <w:style w:type="character" w:customStyle="1" w:styleId="location-text">
    <w:name w:val="location-text"/>
    <w:basedOn w:val="Standardnpsmoodstavce"/>
    <w:rsid w:val="004D3FAE"/>
  </w:style>
  <w:style w:type="character" w:customStyle="1" w:styleId="btn-panorama-opentext">
    <w:name w:val="btn-panorama-open__text"/>
    <w:basedOn w:val="Standardnpsmoodstavce"/>
    <w:rsid w:val="004D3FAE"/>
  </w:style>
</w:styles>
</file>

<file path=word/webSettings.xml><?xml version="1.0" encoding="utf-8"?>
<w:webSettings xmlns:r="http://schemas.openxmlformats.org/officeDocument/2006/relationships" xmlns:w="http://schemas.openxmlformats.org/wordprocessingml/2006/main">
  <w:divs>
    <w:div w:id="2779722">
      <w:bodyDiv w:val="1"/>
      <w:marLeft w:val="0"/>
      <w:marRight w:val="0"/>
      <w:marTop w:val="0"/>
      <w:marBottom w:val="0"/>
      <w:divBdr>
        <w:top w:val="none" w:sz="0" w:space="0" w:color="auto"/>
        <w:left w:val="none" w:sz="0" w:space="0" w:color="auto"/>
        <w:bottom w:val="none" w:sz="0" w:space="0" w:color="auto"/>
        <w:right w:val="none" w:sz="0" w:space="0" w:color="auto"/>
      </w:divBdr>
      <w:divsChild>
        <w:div w:id="1835560664">
          <w:marLeft w:val="0"/>
          <w:marRight w:val="0"/>
          <w:marTop w:val="519"/>
          <w:marBottom w:val="0"/>
          <w:divBdr>
            <w:top w:val="none" w:sz="0" w:space="0" w:color="auto"/>
            <w:left w:val="none" w:sz="0" w:space="0" w:color="auto"/>
            <w:bottom w:val="none" w:sz="0" w:space="0" w:color="auto"/>
            <w:right w:val="none" w:sz="0" w:space="0" w:color="auto"/>
          </w:divBdr>
          <w:divsChild>
            <w:div w:id="1585643943">
              <w:marLeft w:val="0"/>
              <w:marRight w:val="143"/>
              <w:marTop w:val="0"/>
              <w:marBottom w:val="0"/>
              <w:divBdr>
                <w:top w:val="none" w:sz="0" w:space="0" w:color="auto"/>
                <w:left w:val="none" w:sz="0" w:space="0" w:color="auto"/>
                <w:bottom w:val="none" w:sz="0" w:space="0" w:color="auto"/>
                <w:right w:val="none" w:sz="0" w:space="0" w:color="auto"/>
              </w:divBdr>
              <w:divsChild>
                <w:div w:id="1543053637">
                  <w:marLeft w:val="0"/>
                  <w:marRight w:val="0"/>
                  <w:marTop w:val="0"/>
                  <w:marBottom w:val="0"/>
                  <w:divBdr>
                    <w:top w:val="none" w:sz="0" w:space="0" w:color="auto"/>
                    <w:left w:val="none" w:sz="0" w:space="0" w:color="auto"/>
                    <w:bottom w:val="none" w:sz="0" w:space="0" w:color="auto"/>
                    <w:right w:val="none" w:sz="0" w:space="0" w:color="auto"/>
                  </w:divBdr>
                  <w:divsChild>
                    <w:div w:id="193732239">
                      <w:marLeft w:val="0"/>
                      <w:marRight w:val="0"/>
                      <w:marTop w:val="0"/>
                      <w:marBottom w:val="0"/>
                      <w:divBdr>
                        <w:top w:val="none" w:sz="0" w:space="0" w:color="auto"/>
                        <w:left w:val="none" w:sz="0" w:space="0" w:color="auto"/>
                        <w:bottom w:val="none" w:sz="0" w:space="0" w:color="auto"/>
                        <w:right w:val="none" w:sz="0" w:space="0" w:color="auto"/>
                      </w:divBdr>
                      <w:divsChild>
                        <w:div w:id="717126668">
                          <w:marLeft w:val="0"/>
                          <w:marRight w:val="0"/>
                          <w:marTop w:val="0"/>
                          <w:marBottom w:val="0"/>
                          <w:divBdr>
                            <w:top w:val="dotted" w:sz="4" w:space="3" w:color="E2E2E2"/>
                            <w:left w:val="none" w:sz="0" w:space="0" w:color="auto"/>
                            <w:bottom w:val="none" w:sz="0" w:space="0" w:color="auto"/>
                            <w:right w:val="none" w:sz="0" w:space="0" w:color="auto"/>
                          </w:divBdr>
                          <w:divsChild>
                            <w:div w:id="1125660614">
                              <w:marLeft w:val="0"/>
                              <w:marRight w:val="0"/>
                              <w:marTop w:val="0"/>
                              <w:marBottom w:val="0"/>
                              <w:divBdr>
                                <w:top w:val="none" w:sz="0" w:space="0" w:color="auto"/>
                                <w:left w:val="none" w:sz="0" w:space="0" w:color="auto"/>
                                <w:bottom w:val="none" w:sz="0" w:space="0" w:color="auto"/>
                                <w:right w:val="none" w:sz="0" w:space="0" w:color="auto"/>
                              </w:divBdr>
                            </w:div>
                            <w:div w:id="128643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81774">
      <w:bodyDiv w:val="1"/>
      <w:marLeft w:val="0"/>
      <w:marRight w:val="0"/>
      <w:marTop w:val="0"/>
      <w:marBottom w:val="0"/>
      <w:divBdr>
        <w:top w:val="none" w:sz="0" w:space="0" w:color="auto"/>
        <w:left w:val="none" w:sz="0" w:space="0" w:color="auto"/>
        <w:bottom w:val="none" w:sz="0" w:space="0" w:color="auto"/>
        <w:right w:val="none" w:sz="0" w:space="0" w:color="auto"/>
      </w:divBdr>
    </w:div>
    <w:div w:id="18550463">
      <w:bodyDiv w:val="1"/>
      <w:marLeft w:val="0"/>
      <w:marRight w:val="0"/>
      <w:marTop w:val="0"/>
      <w:marBottom w:val="0"/>
      <w:divBdr>
        <w:top w:val="none" w:sz="0" w:space="0" w:color="auto"/>
        <w:left w:val="none" w:sz="0" w:space="0" w:color="auto"/>
        <w:bottom w:val="none" w:sz="0" w:space="0" w:color="auto"/>
        <w:right w:val="none" w:sz="0" w:space="0" w:color="auto"/>
      </w:divBdr>
      <w:divsChild>
        <w:div w:id="629827264">
          <w:marLeft w:val="0"/>
          <w:marRight w:val="0"/>
          <w:marTop w:val="519"/>
          <w:marBottom w:val="0"/>
          <w:divBdr>
            <w:top w:val="none" w:sz="0" w:space="0" w:color="auto"/>
            <w:left w:val="none" w:sz="0" w:space="0" w:color="auto"/>
            <w:bottom w:val="none" w:sz="0" w:space="0" w:color="auto"/>
            <w:right w:val="none" w:sz="0" w:space="0" w:color="auto"/>
          </w:divBdr>
          <w:divsChild>
            <w:div w:id="2136756467">
              <w:marLeft w:val="0"/>
              <w:marRight w:val="143"/>
              <w:marTop w:val="0"/>
              <w:marBottom w:val="0"/>
              <w:divBdr>
                <w:top w:val="none" w:sz="0" w:space="0" w:color="auto"/>
                <w:left w:val="none" w:sz="0" w:space="0" w:color="auto"/>
                <w:bottom w:val="none" w:sz="0" w:space="0" w:color="auto"/>
                <w:right w:val="none" w:sz="0" w:space="0" w:color="auto"/>
              </w:divBdr>
              <w:divsChild>
                <w:div w:id="1648244506">
                  <w:marLeft w:val="0"/>
                  <w:marRight w:val="0"/>
                  <w:marTop w:val="0"/>
                  <w:marBottom w:val="0"/>
                  <w:divBdr>
                    <w:top w:val="none" w:sz="0" w:space="0" w:color="auto"/>
                    <w:left w:val="none" w:sz="0" w:space="0" w:color="auto"/>
                    <w:bottom w:val="none" w:sz="0" w:space="0" w:color="auto"/>
                    <w:right w:val="none" w:sz="0" w:space="0" w:color="auto"/>
                  </w:divBdr>
                  <w:divsChild>
                    <w:div w:id="2012444780">
                      <w:marLeft w:val="0"/>
                      <w:marRight w:val="0"/>
                      <w:marTop w:val="0"/>
                      <w:marBottom w:val="0"/>
                      <w:divBdr>
                        <w:top w:val="none" w:sz="0" w:space="0" w:color="auto"/>
                        <w:left w:val="none" w:sz="0" w:space="0" w:color="auto"/>
                        <w:bottom w:val="none" w:sz="0" w:space="0" w:color="auto"/>
                        <w:right w:val="none" w:sz="0" w:space="0" w:color="auto"/>
                      </w:divBdr>
                      <w:divsChild>
                        <w:div w:id="1114328733">
                          <w:marLeft w:val="0"/>
                          <w:marRight w:val="0"/>
                          <w:marTop w:val="0"/>
                          <w:marBottom w:val="0"/>
                          <w:divBdr>
                            <w:top w:val="dotted" w:sz="4" w:space="3" w:color="E2E2E2"/>
                            <w:left w:val="none" w:sz="0" w:space="0" w:color="auto"/>
                            <w:bottom w:val="none" w:sz="0" w:space="0" w:color="auto"/>
                            <w:right w:val="none" w:sz="0" w:space="0" w:color="auto"/>
                          </w:divBdr>
                          <w:divsChild>
                            <w:div w:id="148257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145603">
      <w:bodyDiv w:val="1"/>
      <w:marLeft w:val="0"/>
      <w:marRight w:val="0"/>
      <w:marTop w:val="0"/>
      <w:marBottom w:val="0"/>
      <w:divBdr>
        <w:top w:val="none" w:sz="0" w:space="0" w:color="auto"/>
        <w:left w:val="none" w:sz="0" w:space="0" w:color="auto"/>
        <w:bottom w:val="none" w:sz="0" w:space="0" w:color="auto"/>
        <w:right w:val="none" w:sz="0" w:space="0" w:color="auto"/>
      </w:divBdr>
      <w:divsChild>
        <w:div w:id="887452613">
          <w:marLeft w:val="0"/>
          <w:marRight w:val="0"/>
          <w:marTop w:val="519"/>
          <w:marBottom w:val="0"/>
          <w:divBdr>
            <w:top w:val="none" w:sz="0" w:space="0" w:color="auto"/>
            <w:left w:val="none" w:sz="0" w:space="0" w:color="auto"/>
            <w:bottom w:val="none" w:sz="0" w:space="0" w:color="auto"/>
            <w:right w:val="none" w:sz="0" w:space="0" w:color="auto"/>
          </w:divBdr>
          <w:divsChild>
            <w:div w:id="1294291118">
              <w:marLeft w:val="0"/>
              <w:marRight w:val="143"/>
              <w:marTop w:val="0"/>
              <w:marBottom w:val="0"/>
              <w:divBdr>
                <w:top w:val="none" w:sz="0" w:space="0" w:color="auto"/>
                <w:left w:val="none" w:sz="0" w:space="0" w:color="auto"/>
                <w:bottom w:val="none" w:sz="0" w:space="0" w:color="auto"/>
                <w:right w:val="none" w:sz="0" w:space="0" w:color="auto"/>
              </w:divBdr>
              <w:divsChild>
                <w:div w:id="1886209651">
                  <w:marLeft w:val="0"/>
                  <w:marRight w:val="0"/>
                  <w:marTop w:val="0"/>
                  <w:marBottom w:val="0"/>
                  <w:divBdr>
                    <w:top w:val="none" w:sz="0" w:space="0" w:color="auto"/>
                    <w:left w:val="none" w:sz="0" w:space="0" w:color="auto"/>
                    <w:bottom w:val="none" w:sz="0" w:space="0" w:color="auto"/>
                    <w:right w:val="none" w:sz="0" w:space="0" w:color="auto"/>
                  </w:divBdr>
                  <w:divsChild>
                    <w:div w:id="143357593">
                      <w:marLeft w:val="0"/>
                      <w:marRight w:val="0"/>
                      <w:marTop w:val="0"/>
                      <w:marBottom w:val="0"/>
                      <w:divBdr>
                        <w:top w:val="none" w:sz="0" w:space="0" w:color="auto"/>
                        <w:left w:val="none" w:sz="0" w:space="0" w:color="auto"/>
                        <w:bottom w:val="none" w:sz="0" w:space="0" w:color="auto"/>
                        <w:right w:val="none" w:sz="0" w:space="0" w:color="auto"/>
                      </w:divBdr>
                      <w:divsChild>
                        <w:div w:id="182671340">
                          <w:marLeft w:val="0"/>
                          <w:marRight w:val="0"/>
                          <w:marTop w:val="0"/>
                          <w:marBottom w:val="0"/>
                          <w:divBdr>
                            <w:top w:val="dotted" w:sz="4" w:space="3" w:color="E2E2E2"/>
                            <w:left w:val="none" w:sz="0" w:space="0" w:color="auto"/>
                            <w:bottom w:val="none" w:sz="0" w:space="0" w:color="auto"/>
                            <w:right w:val="none" w:sz="0" w:space="0" w:color="auto"/>
                          </w:divBdr>
                          <w:divsChild>
                            <w:div w:id="15854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32384">
      <w:bodyDiv w:val="1"/>
      <w:marLeft w:val="0"/>
      <w:marRight w:val="0"/>
      <w:marTop w:val="0"/>
      <w:marBottom w:val="0"/>
      <w:divBdr>
        <w:top w:val="none" w:sz="0" w:space="0" w:color="auto"/>
        <w:left w:val="none" w:sz="0" w:space="0" w:color="auto"/>
        <w:bottom w:val="none" w:sz="0" w:space="0" w:color="auto"/>
        <w:right w:val="none" w:sz="0" w:space="0" w:color="auto"/>
      </w:divBdr>
      <w:divsChild>
        <w:div w:id="1870683992">
          <w:marLeft w:val="0"/>
          <w:marRight w:val="0"/>
          <w:marTop w:val="0"/>
          <w:marBottom w:val="0"/>
          <w:divBdr>
            <w:top w:val="none" w:sz="0" w:space="0" w:color="auto"/>
            <w:left w:val="none" w:sz="0" w:space="0" w:color="auto"/>
            <w:bottom w:val="none" w:sz="0" w:space="0" w:color="auto"/>
            <w:right w:val="none" w:sz="0" w:space="0" w:color="auto"/>
          </w:divBdr>
        </w:div>
        <w:div w:id="1333993387">
          <w:marLeft w:val="0"/>
          <w:marRight w:val="0"/>
          <w:marTop w:val="0"/>
          <w:marBottom w:val="0"/>
          <w:divBdr>
            <w:top w:val="none" w:sz="0" w:space="0" w:color="auto"/>
            <w:left w:val="none" w:sz="0" w:space="0" w:color="auto"/>
            <w:bottom w:val="none" w:sz="0" w:space="0" w:color="auto"/>
            <w:right w:val="none" w:sz="0" w:space="0" w:color="auto"/>
          </w:divBdr>
        </w:div>
      </w:divsChild>
    </w:div>
    <w:div w:id="59639837">
      <w:bodyDiv w:val="1"/>
      <w:marLeft w:val="0"/>
      <w:marRight w:val="0"/>
      <w:marTop w:val="0"/>
      <w:marBottom w:val="0"/>
      <w:divBdr>
        <w:top w:val="none" w:sz="0" w:space="0" w:color="auto"/>
        <w:left w:val="none" w:sz="0" w:space="0" w:color="auto"/>
        <w:bottom w:val="none" w:sz="0" w:space="0" w:color="auto"/>
        <w:right w:val="none" w:sz="0" w:space="0" w:color="auto"/>
      </w:divBdr>
    </w:div>
    <w:div w:id="67458553">
      <w:bodyDiv w:val="1"/>
      <w:marLeft w:val="0"/>
      <w:marRight w:val="0"/>
      <w:marTop w:val="0"/>
      <w:marBottom w:val="0"/>
      <w:divBdr>
        <w:top w:val="none" w:sz="0" w:space="0" w:color="auto"/>
        <w:left w:val="none" w:sz="0" w:space="0" w:color="auto"/>
        <w:bottom w:val="none" w:sz="0" w:space="0" w:color="auto"/>
        <w:right w:val="none" w:sz="0" w:space="0" w:color="auto"/>
      </w:divBdr>
      <w:divsChild>
        <w:div w:id="646394052">
          <w:marLeft w:val="0"/>
          <w:marRight w:val="0"/>
          <w:marTop w:val="0"/>
          <w:marBottom w:val="0"/>
          <w:divBdr>
            <w:top w:val="none" w:sz="0" w:space="0" w:color="auto"/>
            <w:left w:val="none" w:sz="0" w:space="0" w:color="auto"/>
            <w:bottom w:val="none" w:sz="0" w:space="0" w:color="auto"/>
            <w:right w:val="none" w:sz="0" w:space="0" w:color="auto"/>
          </w:divBdr>
        </w:div>
        <w:div w:id="1897348594">
          <w:marLeft w:val="0"/>
          <w:marRight w:val="0"/>
          <w:marTop w:val="0"/>
          <w:marBottom w:val="0"/>
          <w:divBdr>
            <w:top w:val="none" w:sz="0" w:space="0" w:color="auto"/>
            <w:left w:val="none" w:sz="0" w:space="0" w:color="auto"/>
            <w:bottom w:val="none" w:sz="0" w:space="0" w:color="auto"/>
            <w:right w:val="none" w:sz="0" w:space="0" w:color="auto"/>
          </w:divBdr>
        </w:div>
      </w:divsChild>
    </w:div>
    <w:div w:id="73673386">
      <w:bodyDiv w:val="1"/>
      <w:marLeft w:val="0"/>
      <w:marRight w:val="0"/>
      <w:marTop w:val="0"/>
      <w:marBottom w:val="0"/>
      <w:divBdr>
        <w:top w:val="none" w:sz="0" w:space="0" w:color="auto"/>
        <w:left w:val="none" w:sz="0" w:space="0" w:color="auto"/>
        <w:bottom w:val="none" w:sz="0" w:space="0" w:color="auto"/>
        <w:right w:val="none" w:sz="0" w:space="0" w:color="auto"/>
      </w:divBdr>
      <w:divsChild>
        <w:div w:id="1912961279">
          <w:marLeft w:val="0"/>
          <w:marRight w:val="0"/>
          <w:marTop w:val="0"/>
          <w:marBottom w:val="0"/>
          <w:divBdr>
            <w:top w:val="none" w:sz="0" w:space="0" w:color="auto"/>
            <w:left w:val="none" w:sz="0" w:space="0" w:color="auto"/>
            <w:bottom w:val="none" w:sz="0" w:space="0" w:color="auto"/>
            <w:right w:val="none" w:sz="0" w:space="0" w:color="auto"/>
          </w:divBdr>
        </w:div>
        <w:div w:id="180243668">
          <w:marLeft w:val="0"/>
          <w:marRight w:val="0"/>
          <w:marTop w:val="0"/>
          <w:marBottom w:val="0"/>
          <w:divBdr>
            <w:top w:val="none" w:sz="0" w:space="0" w:color="auto"/>
            <w:left w:val="none" w:sz="0" w:space="0" w:color="auto"/>
            <w:bottom w:val="none" w:sz="0" w:space="0" w:color="auto"/>
            <w:right w:val="none" w:sz="0" w:space="0" w:color="auto"/>
          </w:divBdr>
        </w:div>
      </w:divsChild>
    </w:div>
    <w:div w:id="92746674">
      <w:bodyDiv w:val="1"/>
      <w:marLeft w:val="0"/>
      <w:marRight w:val="0"/>
      <w:marTop w:val="0"/>
      <w:marBottom w:val="0"/>
      <w:divBdr>
        <w:top w:val="none" w:sz="0" w:space="0" w:color="auto"/>
        <w:left w:val="none" w:sz="0" w:space="0" w:color="auto"/>
        <w:bottom w:val="none" w:sz="0" w:space="0" w:color="auto"/>
        <w:right w:val="none" w:sz="0" w:space="0" w:color="auto"/>
      </w:divBdr>
      <w:divsChild>
        <w:div w:id="73670291">
          <w:marLeft w:val="0"/>
          <w:marRight w:val="0"/>
          <w:marTop w:val="0"/>
          <w:marBottom w:val="0"/>
          <w:divBdr>
            <w:top w:val="none" w:sz="0" w:space="0" w:color="auto"/>
            <w:left w:val="none" w:sz="0" w:space="0" w:color="auto"/>
            <w:bottom w:val="none" w:sz="0" w:space="0" w:color="auto"/>
            <w:right w:val="none" w:sz="0" w:space="0" w:color="auto"/>
          </w:divBdr>
          <w:divsChild>
            <w:div w:id="2125923872">
              <w:marLeft w:val="0"/>
              <w:marRight w:val="0"/>
              <w:marTop w:val="0"/>
              <w:marBottom w:val="0"/>
              <w:divBdr>
                <w:top w:val="none" w:sz="0" w:space="0" w:color="auto"/>
                <w:left w:val="none" w:sz="0" w:space="0" w:color="auto"/>
                <w:bottom w:val="none" w:sz="0" w:space="0" w:color="auto"/>
                <w:right w:val="none" w:sz="0" w:space="0" w:color="auto"/>
              </w:divBdr>
              <w:divsChild>
                <w:div w:id="1411195192">
                  <w:marLeft w:val="0"/>
                  <w:marRight w:val="0"/>
                  <w:marTop w:val="0"/>
                  <w:marBottom w:val="0"/>
                  <w:divBdr>
                    <w:top w:val="none" w:sz="0" w:space="0" w:color="auto"/>
                    <w:left w:val="none" w:sz="0" w:space="0" w:color="auto"/>
                    <w:bottom w:val="none" w:sz="0" w:space="0" w:color="auto"/>
                    <w:right w:val="none" w:sz="0" w:space="0" w:color="auto"/>
                  </w:divBdr>
                  <w:divsChild>
                    <w:div w:id="1631395541">
                      <w:marLeft w:val="0"/>
                      <w:marRight w:val="0"/>
                      <w:marTop w:val="0"/>
                      <w:marBottom w:val="0"/>
                      <w:divBdr>
                        <w:top w:val="none" w:sz="0" w:space="0" w:color="auto"/>
                        <w:left w:val="none" w:sz="0" w:space="0" w:color="auto"/>
                        <w:bottom w:val="none" w:sz="0" w:space="0" w:color="auto"/>
                        <w:right w:val="none" w:sz="0" w:space="0" w:color="auto"/>
                      </w:divBdr>
                      <w:divsChild>
                        <w:div w:id="1092236181">
                          <w:marLeft w:val="0"/>
                          <w:marRight w:val="0"/>
                          <w:marTop w:val="0"/>
                          <w:marBottom w:val="0"/>
                          <w:divBdr>
                            <w:top w:val="none" w:sz="0" w:space="0" w:color="auto"/>
                            <w:left w:val="none" w:sz="0" w:space="0" w:color="auto"/>
                            <w:bottom w:val="none" w:sz="0" w:space="0" w:color="auto"/>
                            <w:right w:val="none" w:sz="0" w:space="0" w:color="auto"/>
                          </w:divBdr>
                          <w:divsChild>
                            <w:div w:id="398481522">
                              <w:marLeft w:val="0"/>
                              <w:marRight w:val="0"/>
                              <w:marTop w:val="0"/>
                              <w:marBottom w:val="0"/>
                              <w:divBdr>
                                <w:top w:val="none" w:sz="0" w:space="0" w:color="auto"/>
                                <w:left w:val="none" w:sz="0" w:space="0" w:color="auto"/>
                                <w:bottom w:val="none" w:sz="0" w:space="0" w:color="auto"/>
                                <w:right w:val="none" w:sz="0" w:space="0" w:color="auto"/>
                              </w:divBdr>
                              <w:divsChild>
                                <w:div w:id="1338507488">
                                  <w:marLeft w:val="0"/>
                                  <w:marRight w:val="0"/>
                                  <w:marTop w:val="0"/>
                                  <w:marBottom w:val="0"/>
                                  <w:divBdr>
                                    <w:top w:val="none" w:sz="0" w:space="0" w:color="auto"/>
                                    <w:left w:val="none" w:sz="0" w:space="0" w:color="auto"/>
                                    <w:bottom w:val="none" w:sz="0" w:space="0" w:color="auto"/>
                                    <w:right w:val="none" w:sz="0" w:space="0" w:color="auto"/>
                                  </w:divBdr>
                                  <w:divsChild>
                                    <w:div w:id="30782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083604">
      <w:bodyDiv w:val="1"/>
      <w:marLeft w:val="0"/>
      <w:marRight w:val="0"/>
      <w:marTop w:val="0"/>
      <w:marBottom w:val="0"/>
      <w:divBdr>
        <w:top w:val="none" w:sz="0" w:space="0" w:color="auto"/>
        <w:left w:val="none" w:sz="0" w:space="0" w:color="auto"/>
        <w:bottom w:val="none" w:sz="0" w:space="0" w:color="auto"/>
        <w:right w:val="none" w:sz="0" w:space="0" w:color="auto"/>
      </w:divBdr>
    </w:div>
    <w:div w:id="129248851">
      <w:bodyDiv w:val="1"/>
      <w:marLeft w:val="0"/>
      <w:marRight w:val="0"/>
      <w:marTop w:val="0"/>
      <w:marBottom w:val="0"/>
      <w:divBdr>
        <w:top w:val="none" w:sz="0" w:space="0" w:color="auto"/>
        <w:left w:val="none" w:sz="0" w:space="0" w:color="auto"/>
        <w:bottom w:val="none" w:sz="0" w:space="0" w:color="auto"/>
        <w:right w:val="none" w:sz="0" w:space="0" w:color="auto"/>
      </w:divBdr>
    </w:div>
    <w:div w:id="154535078">
      <w:bodyDiv w:val="1"/>
      <w:marLeft w:val="0"/>
      <w:marRight w:val="0"/>
      <w:marTop w:val="0"/>
      <w:marBottom w:val="0"/>
      <w:divBdr>
        <w:top w:val="none" w:sz="0" w:space="0" w:color="auto"/>
        <w:left w:val="none" w:sz="0" w:space="0" w:color="auto"/>
        <w:bottom w:val="none" w:sz="0" w:space="0" w:color="auto"/>
        <w:right w:val="none" w:sz="0" w:space="0" w:color="auto"/>
      </w:divBdr>
      <w:divsChild>
        <w:div w:id="1597397916">
          <w:marLeft w:val="0"/>
          <w:marRight w:val="0"/>
          <w:marTop w:val="519"/>
          <w:marBottom w:val="0"/>
          <w:divBdr>
            <w:top w:val="none" w:sz="0" w:space="0" w:color="auto"/>
            <w:left w:val="none" w:sz="0" w:space="0" w:color="auto"/>
            <w:bottom w:val="none" w:sz="0" w:space="0" w:color="auto"/>
            <w:right w:val="none" w:sz="0" w:space="0" w:color="auto"/>
          </w:divBdr>
          <w:divsChild>
            <w:div w:id="604309383">
              <w:marLeft w:val="0"/>
              <w:marRight w:val="143"/>
              <w:marTop w:val="0"/>
              <w:marBottom w:val="0"/>
              <w:divBdr>
                <w:top w:val="none" w:sz="0" w:space="0" w:color="auto"/>
                <w:left w:val="none" w:sz="0" w:space="0" w:color="auto"/>
                <w:bottom w:val="none" w:sz="0" w:space="0" w:color="auto"/>
                <w:right w:val="none" w:sz="0" w:space="0" w:color="auto"/>
              </w:divBdr>
              <w:divsChild>
                <w:div w:id="116920692">
                  <w:marLeft w:val="0"/>
                  <w:marRight w:val="0"/>
                  <w:marTop w:val="0"/>
                  <w:marBottom w:val="0"/>
                  <w:divBdr>
                    <w:top w:val="none" w:sz="0" w:space="0" w:color="auto"/>
                    <w:left w:val="none" w:sz="0" w:space="0" w:color="auto"/>
                    <w:bottom w:val="none" w:sz="0" w:space="0" w:color="auto"/>
                    <w:right w:val="none" w:sz="0" w:space="0" w:color="auto"/>
                  </w:divBdr>
                  <w:divsChild>
                    <w:div w:id="10362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33532">
      <w:bodyDiv w:val="1"/>
      <w:marLeft w:val="0"/>
      <w:marRight w:val="0"/>
      <w:marTop w:val="0"/>
      <w:marBottom w:val="0"/>
      <w:divBdr>
        <w:top w:val="none" w:sz="0" w:space="0" w:color="auto"/>
        <w:left w:val="none" w:sz="0" w:space="0" w:color="auto"/>
        <w:bottom w:val="none" w:sz="0" w:space="0" w:color="auto"/>
        <w:right w:val="none" w:sz="0" w:space="0" w:color="auto"/>
      </w:divBdr>
    </w:div>
    <w:div w:id="199825321">
      <w:bodyDiv w:val="1"/>
      <w:marLeft w:val="0"/>
      <w:marRight w:val="0"/>
      <w:marTop w:val="0"/>
      <w:marBottom w:val="0"/>
      <w:divBdr>
        <w:top w:val="none" w:sz="0" w:space="0" w:color="auto"/>
        <w:left w:val="none" w:sz="0" w:space="0" w:color="auto"/>
        <w:bottom w:val="none" w:sz="0" w:space="0" w:color="auto"/>
        <w:right w:val="none" w:sz="0" w:space="0" w:color="auto"/>
      </w:divBdr>
    </w:div>
    <w:div w:id="201720866">
      <w:marLeft w:val="0"/>
      <w:marRight w:val="0"/>
      <w:marTop w:val="0"/>
      <w:marBottom w:val="0"/>
      <w:divBdr>
        <w:top w:val="none" w:sz="0" w:space="0" w:color="auto"/>
        <w:left w:val="none" w:sz="0" w:space="0" w:color="auto"/>
        <w:bottom w:val="none" w:sz="0" w:space="0" w:color="auto"/>
        <w:right w:val="none" w:sz="0" w:space="0" w:color="auto"/>
      </w:divBdr>
    </w:div>
    <w:div w:id="226917651">
      <w:bodyDiv w:val="1"/>
      <w:marLeft w:val="0"/>
      <w:marRight w:val="0"/>
      <w:marTop w:val="0"/>
      <w:marBottom w:val="0"/>
      <w:divBdr>
        <w:top w:val="none" w:sz="0" w:space="0" w:color="auto"/>
        <w:left w:val="none" w:sz="0" w:space="0" w:color="auto"/>
        <w:bottom w:val="none" w:sz="0" w:space="0" w:color="auto"/>
        <w:right w:val="none" w:sz="0" w:space="0" w:color="auto"/>
      </w:divBdr>
    </w:div>
    <w:div w:id="232668192">
      <w:bodyDiv w:val="1"/>
      <w:marLeft w:val="0"/>
      <w:marRight w:val="0"/>
      <w:marTop w:val="0"/>
      <w:marBottom w:val="0"/>
      <w:divBdr>
        <w:top w:val="none" w:sz="0" w:space="0" w:color="auto"/>
        <w:left w:val="none" w:sz="0" w:space="0" w:color="auto"/>
        <w:bottom w:val="none" w:sz="0" w:space="0" w:color="auto"/>
        <w:right w:val="none" w:sz="0" w:space="0" w:color="auto"/>
      </w:divBdr>
    </w:div>
    <w:div w:id="238180224">
      <w:bodyDiv w:val="1"/>
      <w:marLeft w:val="0"/>
      <w:marRight w:val="0"/>
      <w:marTop w:val="0"/>
      <w:marBottom w:val="0"/>
      <w:divBdr>
        <w:top w:val="none" w:sz="0" w:space="0" w:color="auto"/>
        <w:left w:val="none" w:sz="0" w:space="0" w:color="auto"/>
        <w:bottom w:val="none" w:sz="0" w:space="0" w:color="auto"/>
        <w:right w:val="none" w:sz="0" w:space="0" w:color="auto"/>
      </w:divBdr>
      <w:divsChild>
        <w:div w:id="1289119684">
          <w:marLeft w:val="0"/>
          <w:marRight w:val="0"/>
          <w:marTop w:val="0"/>
          <w:marBottom w:val="0"/>
          <w:divBdr>
            <w:top w:val="none" w:sz="0" w:space="0" w:color="auto"/>
            <w:left w:val="none" w:sz="0" w:space="0" w:color="auto"/>
            <w:bottom w:val="none" w:sz="0" w:space="0" w:color="auto"/>
            <w:right w:val="none" w:sz="0" w:space="0" w:color="auto"/>
          </w:divBdr>
        </w:div>
        <w:div w:id="41907550">
          <w:marLeft w:val="0"/>
          <w:marRight w:val="0"/>
          <w:marTop w:val="0"/>
          <w:marBottom w:val="0"/>
          <w:divBdr>
            <w:top w:val="none" w:sz="0" w:space="0" w:color="auto"/>
            <w:left w:val="none" w:sz="0" w:space="0" w:color="auto"/>
            <w:bottom w:val="none" w:sz="0" w:space="0" w:color="auto"/>
            <w:right w:val="none" w:sz="0" w:space="0" w:color="auto"/>
          </w:divBdr>
        </w:div>
        <w:div w:id="1278877872">
          <w:marLeft w:val="0"/>
          <w:marRight w:val="0"/>
          <w:marTop w:val="675"/>
          <w:marBottom w:val="900"/>
          <w:divBdr>
            <w:top w:val="none" w:sz="0" w:space="0" w:color="auto"/>
            <w:left w:val="none" w:sz="0" w:space="0" w:color="auto"/>
            <w:bottom w:val="none" w:sz="0" w:space="0" w:color="auto"/>
            <w:right w:val="none" w:sz="0" w:space="0" w:color="auto"/>
          </w:divBdr>
        </w:div>
      </w:divsChild>
    </w:div>
    <w:div w:id="277227077">
      <w:bodyDiv w:val="1"/>
      <w:marLeft w:val="0"/>
      <w:marRight w:val="0"/>
      <w:marTop w:val="0"/>
      <w:marBottom w:val="0"/>
      <w:divBdr>
        <w:top w:val="none" w:sz="0" w:space="0" w:color="auto"/>
        <w:left w:val="none" w:sz="0" w:space="0" w:color="auto"/>
        <w:bottom w:val="none" w:sz="0" w:space="0" w:color="auto"/>
        <w:right w:val="none" w:sz="0" w:space="0" w:color="auto"/>
      </w:divBdr>
      <w:divsChild>
        <w:div w:id="1897736750">
          <w:marLeft w:val="0"/>
          <w:marRight w:val="0"/>
          <w:marTop w:val="0"/>
          <w:marBottom w:val="0"/>
          <w:divBdr>
            <w:top w:val="none" w:sz="0" w:space="0" w:color="auto"/>
            <w:left w:val="none" w:sz="0" w:space="0" w:color="auto"/>
            <w:bottom w:val="none" w:sz="0" w:space="0" w:color="auto"/>
            <w:right w:val="none" w:sz="0" w:space="0" w:color="auto"/>
          </w:divBdr>
        </w:div>
        <w:div w:id="1020618750">
          <w:marLeft w:val="0"/>
          <w:marRight w:val="0"/>
          <w:marTop w:val="0"/>
          <w:marBottom w:val="0"/>
          <w:divBdr>
            <w:top w:val="none" w:sz="0" w:space="0" w:color="auto"/>
            <w:left w:val="none" w:sz="0" w:space="0" w:color="auto"/>
            <w:bottom w:val="none" w:sz="0" w:space="0" w:color="auto"/>
            <w:right w:val="none" w:sz="0" w:space="0" w:color="auto"/>
          </w:divBdr>
        </w:div>
      </w:divsChild>
    </w:div>
    <w:div w:id="301430327">
      <w:bodyDiv w:val="1"/>
      <w:marLeft w:val="0"/>
      <w:marRight w:val="0"/>
      <w:marTop w:val="0"/>
      <w:marBottom w:val="0"/>
      <w:divBdr>
        <w:top w:val="none" w:sz="0" w:space="0" w:color="auto"/>
        <w:left w:val="none" w:sz="0" w:space="0" w:color="auto"/>
        <w:bottom w:val="none" w:sz="0" w:space="0" w:color="auto"/>
        <w:right w:val="none" w:sz="0" w:space="0" w:color="auto"/>
      </w:divBdr>
      <w:divsChild>
        <w:div w:id="1817986407">
          <w:marLeft w:val="0"/>
          <w:marRight w:val="0"/>
          <w:marTop w:val="519"/>
          <w:marBottom w:val="0"/>
          <w:divBdr>
            <w:top w:val="none" w:sz="0" w:space="0" w:color="auto"/>
            <w:left w:val="none" w:sz="0" w:space="0" w:color="auto"/>
            <w:bottom w:val="none" w:sz="0" w:space="0" w:color="auto"/>
            <w:right w:val="none" w:sz="0" w:space="0" w:color="auto"/>
          </w:divBdr>
          <w:divsChild>
            <w:div w:id="1842349553">
              <w:marLeft w:val="0"/>
              <w:marRight w:val="143"/>
              <w:marTop w:val="0"/>
              <w:marBottom w:val="0"/>
              <w:divBdr>
                <w:top w:val="none" w:sz="0" w:space="0" w:color="auto"/>
                <w:left w:val="none" w:sz="0" w:space="0" w:color="auto"/>
                <w:bottom w:val="none" w:sz="0" w:space="0" w:color="auto"/>
                <w:right w:val="none" w:sz="0" w:space="0" w:color="auto"/>
              </w:divBdr>
              <w:divsChild>
                <w:div w:id="1638952867">
                  <w:marLeft w:val="0"/>
                  <w:marRight w:val="0"/>
                  <w:marTop w:val="0"/>
                  <w:marBottom w:val="0"/>
                  <w:divBdr>
                    <w:top w:val="none" w:sz="0" w:space="0" w:color="auto"/>
                    <w:left w:val="none" w:sz="0" w:space="0" w:color="auto"/>
                    <w:bottom w:val="none" w:sz="0" w:space="0" w:color="auto"/>
                    <w:right w:val="none" w:sz="0" w:space="0" w:color="auto"/>
                  </w:divBdr>
                  <w:divsChild>
                    <w:div w:id="465591845">
                      <w:marLeft w:val="0"/>
                      <w:marRight w:val="0"/>
                      <w:marTop w:val="0"/>
                      <w:marBottom w:val="0"/>
                      <w:divBdr>
                        <w:top w:val="none" w:sz="0" w:space="0" w:color="auto"/>
                        <w:left w:val="none" w:sz="0" w:space="0" w:color="auto"/>
                        <w:bottom w:val="none" w:sz="0" w:space="0" w:color="auto"/>
                        <w:right w:val="none" w:sz="0" w:space="0" w:color="auto"/>
                      </w:divBdr>
                      <w:divsChild>
                        <w:div w:id="683436637">
                          <w:marLeft w:val="0"/>
                          <w:marRight w:val="0"/>
                          <w:marTop w:val="0"/>
                          <w:marBottom w:val="0"/>
                          <w:divBdr>
                            <w:top w:val="dotted" w:sz="4" w:space="3" w:color="E2E2E2"/>
                            <w:left w:val="none" w:sz="0" w:space="0" w:color="auto"/>
                            <w:bottom w:val="none" w:sz="0" w:space="0" w:color="auto"/>
                            <w:right w:val="none" w:sz="0" w:space="0" w:color="auto"/>
                          </w:divBdr>
                          <w:divsChild>
                            <w:div w:id="100829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2365377">
      <w:bodyDiv w:val="1"/>
      <w:marLeft w:val="0"/>
      <w:marRight w:val="0"/>
      <w:marTop w:val="0"/>
      <w:marBottom w:val="0"/>
      <w:divBdr>
        <w:top w:val="none" w:sz="0" w:space="0" w:color="auto"/>
        <w:left w:val="none" w:sz="0" w:space="0" w:color="auto"/>
        <w:bottom w:val="none" w:sz="0" w:space="0" w:color="auto"/>
        <w:right w:val="none" w:sz="0" w:space="0" w:color="auto"/>
      </w:divBdr>
    </w:div>
    <w:div w:id="365833985">
      <w:bodyDiv w:val="1"/>
      <w:marLeft w:val="0"/>
      <w:marRight w:val="0"/>
      <w:marTop w:val="0"/>
      <w:marBottom w:val="0"/>
      <w:divBdr>
        <w:top w:val="none" w:sz="0" w:space="0" w:color="auto"/>
        <w:left w:val="none" w:sz="0" w:space="0" w:color="auto"/>
        <w:bottom w:val="none" w:sz="0" w:space="0" w:color="auto"/>
        <w:right w:val="none" w:sz="0" w:space="0" w:color="auto"/>
      </w:divBdr>
    </w:div>
    <w:div w:id="426318146">
      <w:bodyDiv w:val="1"/>
      <w:marLeft w:val="0"/>
      <w:marRight w:val="0"/>
      <w:marTop w:val="0"/>
      <w:marBottom w:val="0"/>
      <w:divBdr>
        <w:top w:val="none" w:sz="0" w:space="0" w:color="auto"/>
        <w:left w:val="none" w:sz="0" w:space="0" w:color="auto"/>
        <w:bottom w:val="none" w:sz="0" w:space="0" w:color="auto"/>
        <w:right w:val="none" w:sz="0" w:space="0" w:color="auto"/>
      </w:divBdr>
    </w:div>
    <w:div w:id="434137886">
      <w:marLeft w:val="0"/>
      <w:marRight w:val="0"/>
      <w:marTop w:val="0"/>
      <w:marBottom w:val="0"/>
      <w:divBdr>
        <w:top w:val="none" w:sz="0" w:space="0" w:color="auto"/>
        <w:left w:val="none" w:sz="0" w:space="0" w:color="auto"/>
        <w:bottom w:val="none" w:sz="0" w:space="0" w:color="auto"/>
        <w:right w:val="none" w:sz="0" w:space="0" w:color="auto"/>
      </w:divBdr>
      <w:divsChild>
        <w:div w:id="917861448">
          <w:marLeft w:val="0"/>
          <w:marRight w:val="0"/>
          <w:marTop w:val="0"/>
          <w:marBottom w:val="0"/>
          <w:divBdr>
            <w:top w:val="none" w:sz="0" w:space="0" w:color="auto"/>
            <w:left w:val="none" w:sz="0" w:space="0" w:color="auto"/>
            <w:bottom w:val="none" w:sz="0" w:space="0" w:color="auto"/>
            <w:right w:val="none" w:sz="0" w:space="0" w:color="auto"/>
          </w:divBdr>
          <w:divsChild>
            <w:div w:id="114714791">
              <w:marLeft w:val="0"/>
              <w:marRight w:val="0"/>
              <w:marTop w:val="0"/>
              <w:marBottom w:val="0"/>
              <w:divBdr>
                <w:top w:val="none" w:sz="0" w:space="0" w:color="auto"/>
                <w:left w:val="none" w:sz="0" w:space="0" w:color="auto"/>
                <w:bottom w:val="none" w:sz="0" w:space="0" w:color="auto"/>
                <w:right w:val="none" w:sz="0" w:space="0" w:color="auto"/>
              </w:divBdr>
              <w:divsChild>
                <w:div w:id="28995009">
                  <w:marLeft w:val="0"/>
                  <w:marRight w:val="0"/>
                  <w:marTop w:val="0"/>
                  <w:marBottom w:val="0"/>
                  <w:divBdr>
                    <w:top w:val="none" w:sz="0" w:space="0" w:color="auto"/>
                    <w:left w:val="none" w:sz="0" w:space="0" w:color="auto"/>
                    <w:bottom w:val="none" w:sz="0" w:space="0" w:color="auto"/>
                    <w:right w:val="none" w:sz="0" w:space="0" w:color="auto"/>
                  </w:divBdr>
                  <w:divsChild>
                    <w:div w:id="352003191">
                      <w:marLeft w:val="0"/>
                      <w:marRight w:val="0"/>
                      <w:marTop w:val="0"/>
                      <w:marBottom w:val="0"/>
                      <w:divBdr>
                        <w:top w:val="none" w:sz="0" w:space="0" w:color="auto"/>
                        <w:left w:val="none" w:sz="0" w:space="0" w:color="auto"/>
                        <w:bottom w:val="none" w:sz="0" w:space="0" w:color="auto"/>
                        <w:right w:val="none" w:sz="0" w:space="0" w:color="auto"/>
                      </w:divBdr>
                    </w:div>
                  </w:divsChild>
                </w:div>
                <w:div w:id="429162455">
                  <w:marLeft w:val="0"/>
                  <w:marRight w:val="0"/>
                  <w:marTop w:val="0"/>
                  <w:marBottom w:val="0"/>
                  <w:divBdr>
                    <w:top w:val="none" w:sz="0" w:space="0" w:color="auto"/>
                    <w:left w:val="none" w:sz="0" w:space="0" w:color="auto"/>
                    <w:bottom w:val="none" w:sz="0" w:space="0" w:color="auto"/>
                    <w:right w:val="none" w:sz="0" w:space="0" w:color="auto"/>
                  </w:divBdr>
                  <w:divsChild>
                    <w:div w:id="808595613">
                      <w:marLeft w:val="0"/>
                      <w:marRight w:val="0"/>
                      <w:marTop w:val="0"/>
                      <w:marBottom w:val="0"/>
                      <w:divBdr>
                        <w:top w:val="none" w:sz="0" w:space="0" w:color="auto"/>
                        <w:left w:val="none" w:sz="0" w:space="0" w:color="auto"/>
                        <w:bottom w:val="none" w:sz="0" w:space="0" w:color="auto"/>
                        <w:right w:val="none" w:sz="0" w:space="0" w:color="auto"/>
                      </w:divBdr>
                    </w:div>
                  </w:divsChild>
                </w:div>
                <w:div w:id="1304851860">
                  <w:marLeft w:val="0"/>
                  <w:marRight w:val="0"/>
                  <w:marTop w:val="0"/>
                  <w:marBottom w:val="0"/>
                  <w:divBdr>
                    <w:top w:val="none" w:sz="0" w:space="0" w:color="auto"/>
                    <w:left w:val="none" w:sz="0" w:space="0" w:color="auto"/>
                    <w:bottom w:val="none" w:sz="0" w:space="0" w:color="auto"/>
                    <w:right w:val="none" w:sz="0" w:space="0" w:color="auto"/>
                  </w:divBdr>
                  <w:divsChild>
                    <w:div w:id="1069576022">
                      <w:marLeft w:val="0"/>
                      <w:marRight w:val="0"/>
                      <w:marTop w:val="0"/>
                      <w:marBottom w:val="0"/>
                      <w:divBdr>
                        <w:top w:val="none" w:sz="0" w:space="0" w:color="auto"/>
                        <w:left w:val="none" w:sz="0" w:space="0" w:color="auto"/>
                        <w:bottom w:val="none" w:sz="0" w:space="0" w:color="auto"/>
                        <w:right w:val="none" w:sz="0" w:space="0" w:color="auto"/>
                      </w:divBdr>
                    </w:div>
                    <w:div w:id="1909880185">
                      <w:marLeft w:val="0"/>
                      <w:marRight w:val="0"/>
                      <w:marTop w:val="0"/>
                      <w:marBottom w:val="0"/>
                      <w:divBdr>
                        <w:top w:val="none" w:sz="0" w:space="0" w:color="auto"/>
                        <w:left w:val="none" w:sz="0" w:space="0" w:color="auto"/>
                        <w:bottom w:val="none" w:sz="0" w:space="0" w:color="auto"/>
                        <w:right w:val="none" w:sz="0" w:space="0" w:color="auto"/>
                      </w:divBdr>
                    </w:div>
                  </w:divsChild>
                </w:div>
                <w:div w:id="1849564839">
                  <w:marLeft w:val="0"/>
                  <w:marRight w:val="0"/>
                  <w:marTop w:val="0"/>
                  <w:marBottom w:val="0"/>
                  <w:divBdr>
                    <w:top w:val="none" w:sz="0" w:space="0" w:color="auto"/>
                    <w:left w:val="none" w:sz="0" w:space="0" w:color="auto"/>
                    <w:bottom w:val="none" w:sz="0" w:space="0" w:color="auto"/>
                    <w:right w:val="none" w:sz="0" w:space="0" w:color="auto"/>
                  </w:divBdr>
                  <w:divsChild>
                    <w:div w:id="762650769">
                      <w:marLeft w:val="0"/>
                      <w:marRight w:val="0"/>
                      <w:marTop w:val="0"/>
                      <w:marBottom w:val="0"/>
                      <w:divBdr>
                        <w:top w:val="none" w:sz="0" w:space="0" w:color="auto"/>
                        <w:left w:val="none" w:sz="0" w:space="0" w:color="auto"/>
                        <w:bottom w:val="none" w:sz="0" w:space="0" w:color="auto"/>
                        <w:right w:val="none" w:sz="0" w:space="0" w:color="auto"/>
                      </w:divBdr>
                      <w:divsChild>
                        <w:div w:id="177551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919312">
                  <w:marLeft w:val="0"/>
                  <w:marRight w:val="0"/>
                  <w:marTop w:val="0"/>
                  <w:marBottom w:val="0"/>
                  <w:divBdr>
                    <w:top w:val="none" w:sz="0" w:space="0" w:color="auto"/>
                    <w:left w:val="none" w:sz="0" w:space="0" w:color="auto"/>
                    <w:bottom w:val="none" w:sz="0" w:space="0" w:color="auto"/>
                    <w:right w:val="none" w:sz="0" w:space="0" w:color="auto"/>
                  </w:divBdr>
                </w:div>
              </w:divsChild>
            </w:div>
            <w:div w:id="1389692339">
              <w:marLeft w:val="0"/>
              <w:marRight w:val="0"/>
              <w:marTop w:val="0"/>
              <w:marBottom w:val="0"/>
              <w:divBdr>
                <w:top w:val="none" w:sz="0" w:space="0" w:color="auto"/>
                <w:left w:val="none" w:sz="0" w:space="0" w:color="auto"/>
                <w:bottom w:val="none" w:sz="0" w:space="0" w:color="auto"/>
                <w:right w:val="none" w:sz="0" w:space="0" w:color="auto"/>
              </w:divBdr>
              <w:divsChild>
                <w:div w:id="1846750647">
                  <w:marLeft w:val="0"/>
                  <w:marRight w:val="0"/>
                  <w:marTop w:val="0"/>
                  <w:marBottom w:val="0"/>
                  <w:divBdr>
                    <w:top w:val="none" w:sz="0" w:space="0" w:color="auto"/>
                    <w:left w:val="none" w:sz="0" w:space="0" w:color="auto"/>
                    <w:bottom w:val="none" w:sz="0" w:space="0" w:color="auto"/>
                    <w:right w:val="none" w:sz="0" w:space="0" w:color="auto"/>
                  </w:divBdr>
                  <w:divsChild>
                    <w:div w:id="140194337">
                      <w:marLeft w:val="0"/>
                      <w:marRight w:val="0"/>
                      <w:marTop w:val="0"/>
                      <w:marBottom w:val="0"/>
                      <w:divBdr>
                        <w:top w:val="none" w:sz="0" w:space="0" w:color="auto"/>
                        <w:left w:val="none" w:sz="0" w:space="0" w:color="auto"/>
                        <w:bottom w:val="none" w:sz="0" w:space="0" w:color="auto"/>
                        <w:right w:val="none" w:sz="0" w:space="0" w:color="auto"/>
                      </w:divBdr>
                      <w:divsChild>
                        <w:div w:id="1044713897">
                          <w:marLeft w:val="0"/>
                          <w:marRight w:val="0"/>
                          <w:marTop w:val="0"/>
                          <w:marBottom w:val="0"/>
                          <w:divBdr>
                            <w:top w:val="single" w:sz="12" w:space="0" w:color="DCD9D9"/>
                            <w:left w:val="none" w:sz="0" w:space="0" w:color="auto"/>
                            <w:bottom w:val="none" w:sz="0" w:space="0" w:color="auto"/>
                            <w:right w:val="none" w:sz="0" w:space="0" w:color="auto"/>
                          </w:divBdr>
                          <w:divsChild>
                            <w:div w:id="1883713080">
                              <w:marLeft w:val="0"/>
                              <w:marRight w:val="0"/>
                              <w:marTop w:val="0"/>
                              <w:marBottom w:val="0"/>
                              <w:divBdr>
                                <w:top w:val="none" w:sz="0" w:space="0" w:color="auto"/>
                                <w:left w:val="none" w:sz="0" w:space="0" w:color="auto"/>
                                <w:bottom w:val="none" w:sz="0" w:space="0" w:color="auto"/>
                                <w:right w:val="none" w:sz="0" w:space="0" w:color="auto"/>
                              </w:divBdr>
                              <w:divsChild>
                                <w:div w:id="1151170321">
                                  <w:marLeft w:val="0"/>
                                  <w:marRight w:val="0"/>
                                  <w:marTop w:val="0"/>
                                  <w:marBottom w:val="0"/>
                                  <w:divBdr>
                                    <w:top w:val="single" w:sz="12" w:space="0" w:color="DCD9D9"/>
                                    <w:left w:val="none" w:sz="0" w:space="0" w:color="auto"/>
                                    <w:bottom w:val="none" w:sz="0" w:space="0" w:color="auto"/>
                                    <w:right w:val="none" w:sz="0" w:space="0" w:color="auto"/>
                                  </w:divBdr>
                                  <w:divsChild>
                                    <w:div w:id="451291318">
                                      <w:marLeft w:val="0"/>
                                      <w:marRight w:val="0"/>
                                      <w:marTop w:val="0"/>
                                      <w:marBottom w:val="0"/>
                                      <w:divBdr>
                                        <w:top w:val="none" w:sz="0" w:space="0" w:color="auto"/>
                                        <w:left w:val="none" w:sz="0" w:space="0" w:color="auto"/>
                                        <w:bottom w:val="none" w:sz="0" w:space="0" w:color="auto"/>
                                        <w:right w:val="none" w:sz="0" w:space="0" w:color="auto"/>
                                      </w:divBdr>
                                    </w:div>
                                    <w:div w:id="706107823">
                                      <w:marLeft w:val="0"/>
                                      <w:marRight w:val="0"/>
                                      <w:marTop w:val="0"/>
                                      <w:marBottom w:val="0"/>
                                      <w:divBdr>
                                        <w:top w:val="none" w:sz="0" w:space="0" w:color="auto"/>
                                        <w:left w:val="none" w:sz="0" w:space="0" w:color="auto"/>
                                        <w:bottom w:val="none" w:sz="0" w:space="0" w:color="auto"/>
                                        <w:right w:val="none" w:sz="0" w:space="0" w:color="auto"/>
                                      </w:divBdr>
                                    </w:div>
                                    <w:div w:id="814369058">
                                      <w:marLeft w:val="0"/>
                                      <w:marRight w:val="0"/>
                                      <w:marTop w:val="0"/>
                                      <w:marBottom w:val="0"/>
                                      <w:divBdr>
                                        <w:top w:val="none" w:sz="0" w:space="0" w:color="auto"/>
                                        <w:left w:val="none" w:sz="0" w:space="0" w:color="auto"/>
                                        <w:bottom w:val="none" w:sz="0" w:space="0" w:color="auto"/>
                                        <w:right w:val="none" w:sz="0" w:space="0" w:color="auto"/>
                                      </w:divBdr>
                                    </w:div>
                                    <w:div w:id="1609046696">
                                      <w:marLeft w:val="0"/>
                                      <w:marRight w:val="0"/>
                                      <w:marTop w:val="0"/>
                                      <w:marBottom w:val="0"/>
                                      <w:divBdr>
                                        <w:top w:val="none" w:sz="0" w:space="0" w:color="auto"/>
                                        <w:left w:val="none" w:sz="0" w:space="0" w:color="auto"/>
                                        <w:bottom w:val="none" w:sz="0" w:space="0" w:color="auto"/>
                                        <w:right w:val="none" w:sz="0" w:space="0" w:color="auto"/>
                                      </w:divBdr>
                                    </w:div>
                                    <w:div w:id="1661037286">
                                      <w:marLeft w:val="0"/>
                                      <w:marRight w:val="0"/>
                                      <w:marTop w:val="0"/>
                                      <w:marBottom w:val="0"/>
                                      <w:divBdr>
                                        <w:top w:val="none" w:sz="0" w:space="0" w:color="auto"/>
                                        <w:left w:val="none" w:sz="0" w:space="0" w:color="auto"/>
                                        <w:bottom w:val="none" w:sz="0" w:space="0" w:color="auto"/>
                                        <w:right w:val="none" w:sz="0" w:space="0" w:color="auto"/>
                                      </w:divBdr>
                                    </w:div>
                                    <w:div w:id="1706638002">
                                      <w:marLeft w:val="0"/>
                                      <w:marRight w:val="0"/>
                                      <w:marTop w:val="0"/>
                                      <w:marBottom w:val="0"/>
                                      <w:divBdr>
                                        <w:top w:val="none" w:sz="0" w:space="0" w:color="auto"/>
                                        <w:left w:val="none" w:sz="0" w:space="0" w:color="auto"/>
                                        <w:bottom w:val="none" w:sz="0" w:space="0" w:color="auto"/>
                                        <w:right w:val="none" w:sz="0" w:space="0" w:color="auto"/>
                                      </w:divBdr>
                                    </w:div>
                                    <w:div w:id="1937210088">
                                      <w:marLeft w:val="0"/>
                                      <w:marRight w:val="0"/>
                                      <w:marTop w:val="0"/>
                                      <w:marBottom w:val="0"/>
                                      <w:divBdr>
                                        <w:top w:val="none" w:sz="0" w:space="0" w:color="auto"/>
                                        <w:left w:val="none" w:sz="0" w:space="0" w:color="auto"/>
                                        <w:bottom w:val="none" w:sz="0" w:space="0" w:color="auto"/>
                                        <w:right w:val="none" w:sz="0" w:space="0" w:color="auto"/>
                                      </w:divBdr>
                                      <w:divsChild>
                                        <w:div w:id="77603357">
                                          <w:marLeft w:val="0"/>
                                          <w:marRight w:val="0"/>
                                          <w:marTop w:val="0"/>
                                          <w:marBottom w:val="0"/>
                                          <w:divBdr>
                                            <w:top w:val="none" w:sz="0" w:space="0" w:color="auto"/>
                                            <w:left w:val="none" w:sz="0" w:space="0" w:color="auto"/>
                                            <w:bottom w:val="none" w:sz="0" w:space="0" w:color="auto"/>
                                            <w:right w:val="none" w:sz="0" w:space="0" w:color="auto"/>
                                          </w:divBdr>
                                        </w:div>
                                        <w:div w:id="597563362">
                                          <w:marLeft w:val="0"/>
                                          <w:marRight w:val="0"/>
                                          <w:marTop w:val="0"/>
                                          <w:marBottom w:val="0"/>
                                          <w:divBdr>
                                            <w:top w:val="none" w:sz="0" w:space="0" w:color="auto"/>
                                            <w:left w:val="none" w:sz="0" w:space="0" w:color="auto"/>
                                            <w:bottom w:val="none" w:sz="0" w:space="0" w:color="auto"/>
                                            <w:right w:val="none" w:sz="0" w:space="0" w:color="auto"/>
                                          </w:divBdr>
                                        </w:div>
                                        <w:div w:id="744910652">
                                          <w:marLeft w:val="0"/>
                                          <w:marRight w:val="0"/>
                                          <w:marTop w:val="0"/>
                                          <w:marBottom w:val="0"/>
                                          <w:divBdr>
                                            <w:top w:val="none" w:sz="0" w:space="0" w:color="auto"/>
                                            <w:left w:val="none" w:sz="0" w:space="0" w:color="auto"/>
                                            <w:bottom w:val="none" w:sz="0" w:space="0" w:color="auto"/>
                                            <w:right w:val="none" w:sz="0" w:space="0" w:color="auto"/>
                                          </w:divBdr>
                                        </w:div>
                                        <w:div w:id="1160314990">
                                          <w:marLeft w:val="0"/>
                                          <w:marRight w:val="0"/>
                                          <w:marTop w:val="0"/>
                                          <w:marBottom w:val="0"/>
                                          <w:divBdr>
                                            <w:top w:val="none" w:sz="0" w:space="0" w:color="auto"/>
                                            <w:left w:val="none" w:sz="0" w:space="0" w:color="auto"/>
                                            <w:bottom w:val="none" w:sz="0" w:space="0" w:color="auto"/>
                                            <w:right w:val="none" w:sz="0" w:space="0" w:color="auto"/>
                                          </w:divBdr>
                                        </w:div>
                                        <w:div w:id="1325012897">
                                          <w:marLeft w:val="0"/>
                                          <w:marRight w:val="0"/>
                                          <w:marTop w:val="0"/>
                                          <w:marBottom w:val="0"/>
                                          <w:divBdr>
                                            <w:top w:val="none" w:sz="0" w:space="0" w:color="auto"/>
                                            <w:left w:val="none" w:sz="0" w:space="0" w:color="auto"/>
                                            <w:bottom w:val="none" w:sz="0" w:space="0" w:color="auto"/>
                                            <w:right w:val="none" w:sz="0" w:space="0" w:color="auto"/>
                                          </w:divBdr>
                                        </w:div>
                                        <w:div w:id="187403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055467">
                                  <w:marLeft w:val="0"/>
                                  <w:marRight w:val="0"/>
                                  <w:marTop w:val="0"/>
                                  <w:marBottom w:val="0"/>
                                  <w:divBdr>
                                    <w:top w:val="none" w:sz="0" w:space="0" w:color="auto"/>
                                    <w:left w:val="none" w:sz="0" w:space="0" w:color="auto"/>
                                    <w:bottom w:val="none" w:sz="0" w:space="0" w:color="auto"/>
                                    <w:right w:val="none" w:sz="0" w:space="0" w:color="auto"/>
                                  </w:divBdr>
                                  <w:divsChild>
                                    <w:div w:id="1999378356">
                                      <w:marLeft w:val="0"/>
                                      <w:marRight w:val="0"/>
                                      <w:marTop w:val="0"/>
                                      <w:marBottom w:val="0"/>
                                      <w:divBdr>
                                        <w:top w:val="none" w:sz="0" w:space="0" w:color="auto"/>
                                        <w:left w:val="none" w:sz="0" w:space="0" w:color="auto"/>
                                        <w:bottom w:val="none" w:sz="0" w:space="0" w:color="auto"/>
                                        <w:right w:val="none" w:sz="0" w:space="0" w:color="auto"/>
                                      </w:divBdr>
                                      <w:divsChild>
                                        <w:div w:id="309604842">
                                          <w:marLeft w:val="0"/>
                                          <w:marRight w:val="0"/>
                                          <w:marTop w:val="0"/>
                                          <w:marBottom w:val="0"/>
                                          <w:divBdr>
                                            <w:top w:val="none" w:sz="0" w:space="0" w:color="auto"/>
                                            <w:left w:val="none" w:sz="0" w:space="0" w:color="auto"/>
                                            <w:bottom w:val="none" w:sz="0" w:space="0" w:color="auto"/>
                                            <w:right w:val="none" w:sz="0" w:space="0" w:color="auto"/>
                                          </w:divBdr>
                                          <w:divsChild>
                                            <w:div w:id="1813208835">
                                              <w:marLeft w:val="0"/>
                                              <w:marRight w:val="0"/>
                                              <w:marTop w:val="0"/>
                                              <w:marBottom w:val="0"/>
                                              <w:divBdr>
                                                <w:top w:val="none" w:sz="0" w:space="0" w:color="auto"/>
                                                <w:left w:val="none" w:sz="0" w:space="0" w:color="auto"/>
                                                <w:bottom w:val="none" w:sz="0" w:space="0" w:color="auto"/>
                                                <w:right w:val="none" w:sz="0" w:space="0" w:color="auto"/>
                                              </w:divBdr>
                                            </w:div>
                                          </w:divsChild>
                                        </w:div>
                                        <w:div w:id="853302116">
                                          <w:marLeft w:val="0"/>
                                          <w:marRight w:val="0"/>
                                          <w:marTop w:val="0"/>
                                          <w:marBottom w:val="0"/>
                                          <w:divBdr>
                                            <w:top w:val="none" w:sz="0" w:space="0" w:color="auto"/>
                                            <w:left w:val="none" w:sz="0" w:space="0" w:color="auto"/>
                                            <w:bottom w:val="none" w:sz="0" w:space="0" w:color="auto"/>
                                            <w:right w:val="none" w:sz="0" w:space="0" w:color="auto"/>
                                          </w:divBdr>
                                          <w:divsChild>
                                            <w:div w:id="48497442">
                                              <w:marLeft w:val="0"/>
                                              <w:marRight w:val="0"/>
                                              <w:marTop w:val="0"/>
                                              <w:marBottom w:val="0"/>
                                              <w:divBdr>
                                                <w:top w:val="none" w:sz="0" w:space="0" w:color="auto"/>
                                                <w:left w:val="none" w:sz="0" w:space="0" w:color="auto"/>
                                                <w:bottom w:val="none" w:sz="0" w:space="0" w:color="auto"/>
                                                <w:right w:val="none" w:sz="0" w:space="0" w:color="auto"/>
                                              </w:divBdr>
                                            </w:div>
                                          </w:divsChild>
                                        </w:div>
                                        <w:div w:id="1075712518">
                                          <w:marLeft w:val="0"/>
                                          <w:marRight w:val="0"/>
                                          <w:marTop w:val="0"/>
                                          <w:marBottom w:val="0"/>
                                          <w:divBdr>
                                            <w:top w:val="none" w:sz="0" w:space="0" w:color="auto"/>
                                            <w:left w:val="none" w:sz="0" w:space="0" w:color="auto"/>
                                            <w:bottom w:val="none" w:sz="0" w:space="0" w:color="auto"/>
                                            <w:right w:val="none" w:sz="0" w:space="0" w:color="auto"/>
                                          </w:divBdr>
                                          <w:divsChild>
                                            <w:div w:id="167403528">
                                              <w:marLeft w:val="0"/>
                                              <w:marRight w:val="0"/>
                                              <w:marTop w:val="0"/>
                                              <w:marBottom w:val="0"/>
                                              <w:divBdr>
                                                <w:top w:val="none" w:sz="0" w:space="0" w:color="auto"/>
                                                <w:left w:val="none" w:sz="0" w:space="0" w:color="auto"/>
                                                <w:bottom w:val="none" w:sz="0" w:space="0" w:color="auto"/>
                                                <w:right w:val="none" w:sz="0" w:space="0" w:color="auto"/>
                                              </w:divBdr>
                                            </w:div>
                                          </w:divsChild>
                                        </w:div>
                                        <w:div w:id="1127705213">
                                          <w:marLeft w:val="0"/>
                                          <w:marRight w:val="0"/>
                                          <w:marTop w:val="0"/>
                                          <w:marBottom w:val="0"/>
                                          <w:divBdr>
                                            <w:top w:val="none" w:sz="0" w:space="0" w:color="auto"/>
                                            <w:left w:val="none" w:sz="0" w:space="0" w:color="auto"/>
                                            <w:bottom w:val="none" w:sz="0" w:space="0" w:color="auto"/>
                                            <w:right w:val="none" w:sz="0" w:space="0" w:color="auto"/>
                                          </w:divBdr>
                                          <w:divsChild>
                                            <w:div w:id="818226807">
                                              <w:marLeft w:val="0"/>
                                              <w:marRight w:val="0"/>
                                              <w:marTop w:val="0"/>
                                              <w:marBottom w:val="0"/>
                                              <w:divBdr>
                                                <w:top w:val="none" w:sz="0" w:space="0" w:color="auto"/>
                                                <w:left w:val="none" w:sz="0" w:space="0" w:color="auto"/>
                                                <w:bottom w:val="none" w:sz="0" w:space="0" w:color="auto"/>
                                                <w:right w:val="none" w:sz="0" w:space="0" w:color="auto"/>
                                              </w:divBdr>
                                            </w:div>
                                          </w:divsChild>
                                        </w:div>
                                        <w:div w:id="1834027339">
                                          <w:marLeft w:val="0"/>
                                          <w:marRight w:val="0"/>
                                          <w:marTop w:val="0"/>
                                          <w:marBottom w:val="0"/>
                                          <w:divBdr>
                                            <w:top w:val="none" w:sz="0" w:space="0" w:color="auto"/>
                                            <w:left w:val="none" w:sz="0" w:space="0" w:color="auto"/>
                                            <w:bottom w:val="none" w:sz="0" w:space="0" w:color="auto"/>
                                            <w:right w:val="none" w:sz="0" w:space="0" w:color="auto"/>
                                          </w:divBdr>
                                          <w:divsChild>
                                            <w:div w:id="1180240162">
                                              <w:marLeft w:val="0"/>
                                              <w:marRight w:val="0"/>
                                              <w:marTop w:val="0"/>
                                              <w:marBottom w:val="0"/>
                                              <w:divBdr>
                                                <w:top w:val="none" w:sz="0" w:space="0" w:color="auto"/>
                                                <w:left w:val="none" w:sz="0" w:space="0" w:color="auto"/>
                                                <w:bottom w:val="none" w:sz="0" w:space="0" w:color="auto"/>
                                                <w:right w:val="none" w:sz="0" w:space="0" w:color="auto"/>
                                              </w:divBdr>
                                            </w:div>
                                          </w:divsChild>
                                        </w:div>
                                        <w:div w:id="1931741519">
                                          <w:marLeft w:val="0"/>
                                          <w:marRight w:val="0"/>
                                          <w:marTop w:val="0"/>
                                          <w:marBottom w:val="0"/>
                                          <w:divBdr>
                                            <w:top w:val="none" w:sz="0" w:space="0" w:color="auto"/>
                                            <w:left w:val="none" w:sz="0" w:space="0" w:color="auto"/>
                                            <w:bottom w:val="none" w:sz="0" w:space="0" w:color="auto"/>
                                            <w:right w:val="none" w:sz="0" w:space="0" w:color="auto"/>
                                          </w:divBdr>
                                          <w:divsChild>
                                            <w:div w:id="58465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2824742">
                          <w:marLeft w:val="0"/>
                          <w:marRight w:val="0"/>
                          <w:marTop w:val="0"/>
                          <w:marBottom w:val="0"/>
                          <w:divBdr>
                            <w:top w:val="none" w:sz="0" w:space="0" w:color="auto"/>
                            <w:left w:val="none" w:sz="0" w:space="0" w:color="auto"/>
                            <w:bottom w:val="none" w:sz="0" w:space="0" w:color="auto"/>
                            <w:right w:val="none" w:sz="0" w:space="0" w:color="auto"/>
                          </w:divBdr>
                        </w:div>
                      </w:divsChild>
                    </w:div>
                    <w:div w:id="291597233">
                      <w:marLeft w:val="0"/>
                      <w:marRight w:val="0"/>
                      <w:marTop w:val="0"/>
                      <w:marBottom w:val="0"/>
                      <w:divBdr>
                        <w:top w:val="none" w:sz="0" w:space="0" w:color="auto"/>
                        <w:left w:val="none" w:sz="0" w:space="0" w:color="auto"/>
                        <w:bottom w:val="none" w:sz="0" w:space="0" w:color="auto"/>
                        <w:right w:val="none" w:sz="0" w:space="0" w:color="auto"/>
                      </w:divBdr>
                      <w:divsChild>
                        <w:div w:id="266352574">
                          <w:marLeft w:val="0"/>
                          <w:marRight w:val="0"/>
                          <w:marTop w:val="0"/>
                          <w:marBottom w:val="0"/>
                          <w:divBdr>
                            <w:top w:val="none" w:sz="0" w:space="0" w:color="auto"/>
                            <w:left w:val="none" w:sz="0" w:space="0" w:color="auto"/>
                            <w:bottom w:val="none" w:sz="0" w:space="0" w:color="auto"/>
                            <w:right w:val="none" w:sz="0" w:space="0" w:color="auto"/>
                          </w:divBdr>
                          <w:divsChild>
                            <w:div w:id="346910423">
                              <w:marLeft w:val="0"/>
                              <w:marRight w:val="0"/>
                              <w:marTop w:val="0"/>
                              <w:marBottom w:val="0"/>
                              <w:divBdr>
                                <w:top w:val="none" w:sz="0" w:space="0" w:color="auto"/>
                                <w:left w:val="none" w:sz="0" w:space="0" w:color="auto"/>
                                <w:bottom w:val="none" w:sz="0" w:space="0" w:color="auto"/>
                                <w:right w:val="none" w:sz="0" w:space="0" w:color="auto"/>
                              </w:divBdr>
                            </w:div>
                            <w:div w:id="1045179412">
                              <w:marLeft w:val="0"/>
                              <w:marRight w:val="0"/>
                              <w:marTop w:val="0"/>
                              <w:marBottom w:val="0"/>
                              <w:divBdr>
                                <w:top w:val="none" w:sz="0" w:space="0" w:color="auto"/>
                                <w:left w:val="none" w:sz="0" w:space="0" w:color="auto"/>
                                <w:bottom w:val="none" w:sz="0" w:space="0" w:color="auto"/>
                                <w:right w:val="none" w:sz="0" w:space="0" w:color="auto"/>
                              </w:divBdr>
                              <w:divsChild>
                                <w:div w:id="194736181">
                                  <w:marLeft w:val="0"/>
                                  <w:marRight w:val="0"/>
                                  <w:marTop w:val="0"/>
                                  <w:marBottom w:val="0"/>
                                  <w:divBdr>
                                    <w:top w:val="none" w:sz="0" w:space="0" w:color="auto"/>
                                    <w:left w:val="none" w:sz="0" w:space="0" w:color="auto"/>
                                    <w:bottom w:val="none" w:sz="0" w:space="0" w:color="auto"/>
                                    <w:right w:val="none" w:sz="0" w:space="0" w:color="auto"/>
                                  </w:divBdr>
                                  <w:divsChild>
                                    <w:div w:id="2025670651">
                                      <w:marLeft w:val="0"/>
                                      <w:marRight w:val="0"/>
                                      <w:marTop w:val="0"/>
                                      <w:marBottom w:val="0"/>
                                      <w:divBdr>
                                        <w:top w:val="none" w:sz="0" w:space="0" w:color="auto"/>
                                        <w:left w:val="none" w:sz="0" w:space="0" w:color="auto"/>
                                        <w:bottom w:val="none" w:sz="0" w:space="0" w:color="auto"/>
                                        <w:right w:val="none" w:sz="0" w:space="0" w:color="auto"/>
                                      </w:divBdr>
                                      <w:divsChild>
                                        <w:div w:id="65500618">
                                          <w:marLeft w:val="0"/>
                                          <w:marRight w:val="0"/>
                                          <w:marTop w:val="130"/>
                                          <w:marBottom w:val="259"/>
                                          <w:divBdr>
                                            <w:top w:val="none" w:sz="0" w:space="0" w:color="auto"/>
                                            <w:left w:val="none" w:sz="0" w:space="0" w:color="auto"/>
                                            <w:bottom w:val="none" w:sz="0" w:space="0" w:color="auto"/>
                                            <w:right w:val="none" w:sz="0" w:space="0" w:color="auto"/>
                                          </w:divBdr>
                                        </w:div>
                                        <w:div w:id="1603029971">
                                          <w:marLeft w:val="0"/>
                                          <w:marRight w:val="0"/>
                                          <w:marTop w:val="130"/>
                                          <w:marBottom w:val="259"/>
                                          <w:divBdr>
                                            <w:top w:val="none" w:sz="0" w:space="0" w:color="auto"/>
                                            <w:left w:val="none" w:sz="0" w:space="0" w:color="auto"/>
                                            <w:bottom w:val="none" w:sz="0" w:space="0" w:color="auto"/>
                                            <w:right w:val="none" w:sz="0" w:space="0" w:color="auto"/>
                                          </w:divBdr>
                                        </w:div>
                                      </w:divsChild>
                                    </w:div>
                                  </w:divsChild>
                                </w:div>
                              </w:divsChild>
                            </w:div>
                          </w:divsChild>
                        </w:div>
                        <w:div w:id="453405932">
                          <w:marLeft w:val="0"/>
                          <w:marRight w:val="0"/>
                          <w:marTop w:val="0"/>
                          <w:marBottom w:val="0"/>
                          <w:divBdr>
                            <w:top w:val="none" w:sz="0" w:space="0" w:color="auto"/>
                            <w:left w:val="none" w:sz="0" w:space="0" w:color="auto"/>
                            <w:bottom w:val="none" w:sz="0" w:space="0" w:color="auto"/>
                            <w:right w:val="none" w:sz="0" w:space="0" w:color="auto"/>
                          </w:divBdr>
                          <w:divsChild>
                            <w:div w:id="114518582">
                              <w:marLeft w:val="0"/>
                              <w:marRight w:val="0"/>
                              <w:marTop w:val="0"/>
                              <w:marBottom w:val="0"/>
                              <w:divBdr>
                                <w:top w:val="none" w:sz="0" w:space="0" w:color="auto"/>
                                <w:left w:val="none" w:sz="0" w:space="0" w:color="auto"/>
                                <w:bottom w:val="none" w:sz="0" w:space="0" w:color="auto"/>
                                <w:right w:val="none" w:sz="0" w:space="0" w:color="auto"/>
                              </w:divBdr>
                              <w:divsChild>
                                <w:div w:id="425268769">
                                  <w:marLeft w:val="0"/>
                                  <w:marRight w:val="0"/>
                                  <w:marTop w:val="0"/>
                                  <w:marBottom w:val="0"/>
                                  <w:divBdr>
                                    <w:top w:val="none" w:sz="0" w:space="0" w:color="auto"/>
                                    <w:left w:val="none" w:sz="0" w:space="0" w:color="auto"/>
                                    <w:bottom w:val="none" w:sz="0" w:space="0" w:color="auto"/>
                                    <w:right w:val="none" w:sz="0" w:space="0" w:color="auto"/>
                                  </w:divBdr>
                                  <w:divsChild>
                                    <w:div w:id="44033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931667">
                              <w:marLeft w:val="0"/>
                              <w:marRight w:val="0"/>
                              <w:marTop w:val="0"/>
                              <w:marBottom w:val="0"/>
                              <w:divBdr>
                                <w:top w:val="none" w:sz="0" w:space="0" w:color="auto"/>
                                <w:left w:val="none" w:sz="0" w:space="0" w:color="auto"/>
                                <w:bottom w:val="none" w:sz="0" w:space="0" w:color="auto"/>
                                <w:right w:val="none" w:sz="0" w:space="0" w:color="auto"/>
                              </w:divBdr>
                              <w:divsChild>
                                <w:div w:id="251745843">
                                  <w:marLeft w:val="0"/>
                                  <w:marRight w:val="0"/>
                                  <w:marTop w:val="0"/>
                                  <w:marBottom w:val="0"/>
                                  <w:divBdr>
                                    <w:top w:val="none" w:sz="0" w:space="0" w:color="auto"/>
                                    <w:left w:val="none" w:sz="0" w:space="0" w:color="auto"/>
                                    <w:bottom w:val="none" w:sz="0" w:space="0" w:color="auto"/>
                                    <w:right w:val="none" w:sz="0" w:space="0" w:color="auto"/>
                                  </w:divBdr>
                                  <w:divsChild>
                                    <w:div w:id="438336658">
                                      <w:marLeft w:val="0"/>
                                      <w:marRight w:val="0"/>
                                      <w:marTop w:val="0"/>
                                      <w:marBottom w:val="0"/>
                                      <w:divBdr>
                                        <w:top w:val="none" w:sz="0" w:space="0" w:color="auto"/>
                                        <w:left w:val="none" w:sz="0" w:space="0" w:color="auto"/>
                                        <w:bottom w:val="none" w:sz="0" w:space="0" w:color="auto"/>
                                        <w:right w:val="none" w:sz="0" w:space="0" w:color="auto"/>
                                      </w:divBdr>
                                    </w:div>
                                    <w:div w:id="705520938">
                                      <w:marLeft w:val="0"/>
                                      <w:marRight w:val="0"/>
                                      <w:marTop w:val="0"/>
                                      <w:marBottom w:val="0"/>
                                      <w:divBdr>
                                        <w:top w:val="none" w:sz="0" w:space="0" w:color="auto"/>
                                        <w:left w:val="none" w:sz="0" w:space="0" w:color="auto"/>
                                        <w:bottom w:val="none" w:sz="0" w:space="0" w:color="auto"/>
                                        <w:right w:val="none" w:sz="0" w:space="0" w:color="auto"/>
                                      </w:divBdr>
                                    </w:div>
                                    <w:div w:id="1027752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667794">
                          <w:marLeft w:val="0"/>
                          <w:marRight w:val="0"/>
                          <w:marTop w:val="0"/>
                          <w:marBottom w:val="0"/>
                          <w:divBdr>
                            <w:top w:val="none" w:sz="0" w:space="0" w:color="auto"/>
                            <w:left w:val="none" w:sz="0" w:space="0" w:color="auto"/>
                            <w:bottom w:val="none" w:sz="0" w:space="0" w:color="auto"/>
                            <w:right w:val="none" w:sz="0" w:space="0" w:color="auto"/>
                          </w:divBdr>
                          <w:divsChild>
                            <w:div w:id="413625574">
                              <w:marLeft w:val="0"/>
                              <w:marRight w:val="0"/>
                              <w:marTop w:val="0"/>
                              <w:marBottom w:val="0"/>
                              <w:divBdr>
                                <w:top w:val="none" w:sz="0" w:space="0" w:color="auto"/>
                                <w:left w:val="none" w:sz="0" w:space="0" w:color="auto"/>
                                <w:bottom w:val="none" w:sz="0" w:space="0" w:color="auto"/>
                                <w:right w:val="none" w:sz="0" w:space="0" w:color="auto"/>
                              </w:divBdr>
                              <w:divsChild>
                                <w:div w:id="796682231">
                                  <w:marLeft w:val="0"/>
                                  <w:marRight w:val="0"/>
                                  <w:marTop w:val="130"/>
                                  <w:marBottom w:val="0"/>
                                  <w:divBdr>
                                    <w:top w:val="none" w:sz="0" w:space="0" w:color="auto"/>
                                    <w:left w:val="none" w:sz="0" w:space="0" w:color="auto"/>
                                    <w:bottom w:val="none" w:sz="0" w:space="0" w:color="auto"/>
                                    <w:right w:val="none" w:sz="0" w:space="0" w:color="auto"/>
                                  </w:divBdr>
                                  <w:divsChild>
                                    <w:div w:id="358823774">
                                      <w:marLeft w:val="0"/>
                                      <w:marRight w:val="0"/>
                                      <w:marTop w:val="52"/>
                                      <w:marBottom w:val="52"/>
                                      <w:divBdr>
                                        <w:top w:val="none" w:sz="0" w:space="0" w:color="auto"/>
                                        <w:left w:val="none" w:sz="0" w:space="0" w:color="auto"/>
                                        <w:bottom w:val="none" w:sz="0" w:space="0" w:color="auto"/>
                                        <w:right w:val="none" w:sz="0" w:space="0" w:color="auto"/>
                                      </w:divBdr>
                                    </w:div>
                                    <w:div w:id="620576300">
                                      <w:marLeft w:val="0"/>
                                      <w:marRight w:val="0"/>
                                      <w:marTop w:val="52"/>
                                      <w:marBottom w:val="52"/>
                                      <w:divBdr>
                                        <w:top w:val="none" w:sz="0" w:space="0" w:color="auto"/>
                                        <w:left w:val="none" w:sz="0" w:space="0" w:color="auto"/>
                                        <w:bottom w:val="none" w:sz="0" w:space="0" w:color="auto"/>
                                        <w:right w:val="none" w:sz="0" w:space="0" w:color="auto"/>
                                      </w:divBdr>
                                    </w:div>
                                  </w:divsChild>
                                </w:div>
                                <w:div w:id="1154907088">
                                  <w:marLeft w:val="0"/>
                                  <w:marRight w:val="0"/>
                                  <w:marTop w:val="0"/>
                                  <w:marBottom w:val="0"/>
                                  <w:divBdr>
                                    <w:top w:val="none" w:sz="0" w:space="0" w:color="auto"/>
                                    <w:left w:val="none" w:sz="0" w:space="0" w:color="auto"/>
                                    <w:bottom w:val="none" w:sz="0" w:space="0" w:color="auto"/>
                                    <w:right w:val="none" w:sz="0" w:space="0" w:color="auto"/>
                                  </w:divBdr>
                                  <w:divsChild>
                                    <w:div w:id="82000605">
                                      <w:marLeft w:val="0"/>
                                      <w:marRight w:val="0"/>
                                      <w:marTop w:val="0"/>
                                      <w:marBottom w:val="0"/>
                                      <w:divBdr>
                                        <w:top w:val="none" w:sz="0" w:space="0" w:color="auto"/>
                                        <w:left w:val="none" w:sz="0" w:space="0" w:color="auto"/>
                                        <w:bottom w:val="none" w:sz="0" w:space="0" w:color="auto"/>
                                        <w:right w:val="none" w:sz="0" w:space="0" w:color="auto"/>
                                      </w:divBdr>
                                    </w:div>
                                    <w:div w:id="120555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087288">
                              <w:marLeft w:val="0"/>
                              <w:marRight w:val="0"/>
                              <w:marTop w:val="0"/>
                              <w:marBottom w:val="0"/>
                              <w:divBdr>
                                <w:top w:val="none" w:sz="0" w:space="0" w:color="auto"/>
                                <w:left w:val="none" w:sz="0" w:space="0" w:color="auto"/>
                                <w:bottom w:val="none" w:sz="0" w:space="0" w:color="auto"/>
                                <w:right w:val="none" w:sz="0" w:space="0" w:color="auto"/>
                              </w:divBdr>
                              <w:divsChild>
                                <w:div w:id="112237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074384">
                      <w:marLeft w:val="0"/>
                      <w:marRight w:val="0"/>
                      <w:marTop w:val="0"/>
                      <w:marBottom w:val="0"/>
                      <w:divBdr>
                        <w:top w:val="none" w:sz="0" w:space="0" w:color="auto"/>
                        <w:left w:val="none" w:sz="0" w:space="0" w:color="auto"/>
                        <w:bottom w:val="none" w:sz="0" w:space="0" w:color="auto"/>
                        <w:right w:val="none" w:sz="0" w:space="0" w:color="auto"/>
                      </w:divBdr>
                      <w:divsChild>
                        <w:div w:id="142817169">
                          <w:marLeft w:val="0"/>
                          <w:marRight w:val="0"/>
                          <w:marTop w:val="0"/>
                          <w:marBottom w:val="0"/>
                          <w:divBdr>
                            <w:top w:val="none" w:sz="0" w:space="0" w:color="auto"/>
                            <w:left w:val="none" w:sz="0" w:space="0" w:color="auto"/>
                            <w:bottom w:val="none" w:sz="0" w:space="0" w:color="auto"/>
                            <w:right w:val="none" w:sz="0" w:space="0" w:color="auto"/>
                          </w:divBdr>
                        </w:div>
                        <w:div w:id="754740240">
                          <w:marLeft w:val="0"/>
                          <w:marRight w:val="0"/>
                          <w:marTop w:val="0"/>
                          <w:marBottom w:val="0"/>
                          <w:divBdr>
                            <w:top w:val="none" w:sz="0" w:space="0" w:color="auto"/>
                            <w:left w:val="none" w:sz="0" w:space="0" w:color="auto"/>
                            <w:bottom w:val="none" w:sz="0" w:space="0" w:color="auto"/>
                            <w:right w:val="none" w:sz="0" w:space="0" w:color="auto"/>
                          </w:divBdr>
                          <w:divsChild>
                            <w:div w:id="290868971">
                              <w:marLeft w:val="0"/>
                              <w:marRight w:val="0"/>
                              <w:marTop w:val="0"/>
                              <w:marBottom w:val="0"/>
                              <w:divBdr>
                                <w:top w:val="none" w:sz="0" w:space="0" w:color="auto"/>
                                <w:left w:val="none" w:sz="0" w:space="0" w:color="auto"/>
                                <w:bottom w:val="none" w:sz="0" w:space="0" w:color="auto"/>
                                <w:right w:val="none" w:sz="0" w:space="0" w:color="auto"/>
                              </w:divBdr>
                            </w:div>
                          </w:divsChild>
                        </w:div>
                        <w:div w:id="1910382521">
                          <w:marLeft w:val="0"/>
                          <w:marRight w:val="0"/>
                          <w:marTop w:val="0"/>
                          <w:marBottom w:val="0"/>
                          <w:divBdr>
                            <w:top w:val="single" w:sz="12" w:space="0" w:color="DCD9D9"/>
                            <w:left w:val="none" w:sz="0" w:space="0" w:color="auto"/>
                            <w:bottom w:val="none" w:sz="0" w:space="0" w:color="auto"/>
                            <w:right w:val="none" w:sz="0" w:space="0" w:color="auto"/>
                          </w:divBdr>
                          <w:divsChild>
                            <w:div w:id="1167093297">
                              <w:marLeft w:val="0"/>
                              <w:marRight w:val="0"/>
                              <w:marTop w:val="0"/>
                              <w:marBottom w:val="0"/>
                              <w:divBdr>
                                <w:top w:val="none" w:sz="0" w:space="0" w:color="auto"/>
                                <w:left w:val="none" w:sz="0" w:space="0" w:color="auto"/>
                                <w:bottom w:val="none" w:sz="0" w:space="0" w:color="auto"/>
                                <w:right w:val="none" w:sz="0" w:space="0" w:color="auto"/>
                              </w:divBdr>
                              <w:divsChild>
                                <w:div w:id="137503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970054">
                      <w:marLeft w:val="0"/>
                      <w:marRight w:val="0"/>
                      <w:marTop w:val="0"/>
                      <w:marBottom w:val="0"/>
                      <w:divBdr>
                        <w:top w:val="none" w:sz="0" w:space="0" w:color="auto"/>
                        <w:left w:val="none" w:sz="0" w:space="0" w:color="auto"/>
                        <w:bottom w:val="none" w:sz="0" w:space="0" w:color="auto"/>
                        <w:right w:val="none" w:sz="0" w:space="0" w:color="auto"/>
                      </w:divBdr>
                      <w:divsChild>
                        <w:div w:id="959072620">
                          <w:marLeft w:val="0"/>
                          <w:marRight w:val="0"/>
                          <w:marTop w:val="0"/>
                          <w:marBottom w:val="0"/>
                          <w:divBdr>
                            <w:top w:val="none" w:sz="0" w:space="0" w:color="auto"/>
                            <w:left w:val="none" w:sz="0" w:space="0" w:color="auto"/>
                            <w:bottom w:val="none" w:sz="0" w:space="0" w:color="auto"/>
                            <w:right w:val="none" w:sz="0" w:space="0" w:color="auto"/>
                          </w:divBdr>
                          <w:divsChild>
                            <w:div w:id="210921637">
                              <w:marLeft w:val="0"/>
                              <w:marRight w:val="0"/>
                              <w:marTop w:val="0"/>
                              <w:marBottom w:val="0"/>
                              <w:divBdr>
                                <w:top w:val="none" w:sz="0" w:space="0" w:color="auto"/>
                                <w:left w:val="none" w:sz="0" w:space="0" w:color="auto"/>
                                <w:bottom w:val="none" w:sz="0" w:space="0" w:color="auto"/>
                                <w:right w:val="none" w:sz="0" w:space="0" w:color="auto"/>
                              </w:divBdr>
                              <w:divsChild>
                                <w:div w:id="706564756">
                                  <w:marLeft w:val="0"/>
                                  <w:marRight w:val="0"/>
                                  <w:marTop w:val="0"/>
                                  <w:marBottom w:val="0"/>
                                  <w:divBdr>
                                    <w:top w:val="none" w:sz="0" w:space="0" w:color="auto"/>
                                    <w:left w:val="none" w:sz="0" w:space="0" w:color="auto"/>
                                    <w:bottom w:val="none" w:sz="0" w:space="0" w:color="auto"/>
                                    <w:right w:val="none" w:sz="0" w:space="0" w:color="auto"/>
                                  </w:divBdr>
                                  <w:divsChild>
                                    <w:div w:id="1342583544">
                                      <w:marLeft w:val="0"/>
                                      <w:marRight w:val="0"/>
                                      <w:marTop w:val="0"/>
                                      <w:marBottom w:val="0"/>
                                      <w:divBdr>
                                        <w:top w:val="none" w:sz="0" w:space="0" w:color="auto"/>
                                        <w:left w:val="none" w:sz="0" w:space="0" w:color="auto"/>
                                        <w:bottom w:val="none" w:sz="0" w:space="0" w:color="auto"/>
                                        <w:right w:val="none" w:sz="0" w:space="0" w:color="auto"/>
                                      </w:divBdr>
                                    </w:div>
                                    <w:div w:id="1559707920">
                                      <w:marLeft w:val="0"/>
                                      <w:marRight w:val="0"/>
                                      <w:marTop w:val="0"/>
                                      <w:marBottom w:val="0"/>
                                      <w:divBdr>
                                        <w:top w:val="none" w:sz="0" w:space="0" w:color="auto"/>
                                        <w:left w:val="none" w:sz="0" w:space="0" w:color="auto"/>
                                        <w:bottom w:val="none" w:sz="0" w:space="0" w:color="auto"/>
                                        <w:right w:val="none" w:sz="0" w:space="0" w:color="auto"/>
                                      </w:divBdr>
                                    </w:div>
                                    <w:div w:id="1736196900">
                                      <w:marLeft w:val="0"/>
                                      <w:marRight w:val="0"/>
                                      <w:marTop w:val="0"/>
                                      <w:marBottom w:val="0"/>
                                      <w:divBdr>
                                        <w:top w:val="none" w:sz="0" w:space="0" w:color="auto"/>
                                        <w:left w:val="none" w:sz="0" w:space="0" w:color="auto"/>
                                        <w:bottom w:val="none" w:sz="0" w:space="0" w:color="auto"/>
                                        <w:right w:val="none" w:sz="0" w:space="0" w:color="auto"/>
                                      </w:divBdr>
                                    </w:div>
                                    <w:div w:id="1819879045">
                                      <w:marLeft w:val="0"/>
                                      <w:marRight w:val="0"/>
                                      <w:marTop w:val="0"/>
                                      <w:marBottom w:val="0"/>
                                      <w:divBdr>
                                        <w:top w:val="none" w:sz="0" w:space="0" w:color="auto"/>
                                        <w:left w:val="none" w:sz="0" w:space="0" w:color="auto"/>
                                        <w:bottom w:val="none" w:sz="0" w:space="0" w:color="auto"/>
                                        <w:right w:val="none" w:sz="0" w:space="0" w:color="auto"/>
                                      </w:divBdr>
                                    </w:div>
                                    <w:div w:id="214199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98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711916">
          <w:marLeft w:val="0"/>
          <w:marRight w:val="0"/>
          <w:marTop w:val="0"/>
          <w:marBottom w:val="0"/>
          <w:divBdr>
            <w:top w:val="none" w:sz="0" w:space="0" w:color="auto"/>
            <w:left w:val="none" w:sz="0" w:space="0" w:color="auto"/>
            <w:bottom w:val="single" w:sz="4" w:space="10" w:color="C0C0C0"/>
            <w:right w:val="none" w:sz="0" w:space="0" w:color="auto"/>
          </w:divBdr>
          <w:divsChild>
            <w:div w:id="8069238">
              <w:marLeft w:val="221"/>
              <w:marRight w:val="0"/>
              <w:marTop w:val="234"/>
              <w:marBottom w:val="0"/>
              <w:divBdr>
                <w:top w:val="none" w:sz="0" w:space="0" w:color="auto"/>
                <w:left w:val="none" w:sz="0" w:space="0" w:color="auto"/>
                <w:bottom w:val="none" w:sz="0" w:space="0" w:color="auto"/>
                <w:right w:val="none" w:sz="0" w:space="0" w:color="auto"/>
              </w:divBdr>
            </w:div>
            <w:div w:id="859777594">
              <w:marLeft w:val="0"/>
              <w:marRight w:val="0"/>
              <w:marTop w:val="0"/>
              <w:marBottom w:val="0"/>
              <w:divBdr>
                <w:top w:val="none" w:sz="0" w:space="0" w:color="auto"/>
                <w:left w:val="none" w:sz="0" w:space="0" w:color="auto"/>
                <w:bottom w:val="none" w:sz="0" w:space="0" w:color="auto"/>
                <w:right w:val="none" w:sz="0" w:space="0" w:color="auto"/>
              </w:divBdr>
              <w:divsChild>
                <w:div w:id="212287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9597248">
      <w:marLeft w:val="0"/>
      <w:marRight w:val="0"/>
      <w:marTop w:val="0"/>
      <w:marBottom w:val="0"/>
      <w:divBdr>
        <w:top w:val="none" w:sz="0" w:space="0" w:color="auto"/>
        <w:left w:val="none" w:sz="0" w:space="0" w:color="auto"/>
        <w:bottom w:val="none" w:sz="0" w:space="0" w:color="auto"/>
        <w:right w:val="none" w:sz="0" w:space="0" w:color="auto"/>
      </w:divBdr>
    </w:div>
    <w:div w:id="469982250">
      <w:bodyDiv w:val="1"/>
      <w:marLeft w:val="0"/>
      <w:marRight w:val="0"/>
      <w:marTop w:val="0"/>
      <w:marBottom w:val="0"/>
      <w:divBdr>
        <w:top w:val="none" w:sz="0" w:space="0" w:color="auto"/>
        <w:left w:val="none" w:sz="0" w:space="0" w:color="auto"/>
        <w:bottom w:val="none" w:sz="0" w:space="0" w:color="auto"/>
        <w:right w:val="none" w:sz="0" w:space="0" w:color="auto"/>
      </w:divBdr>
    </w:div>
    <w:div w:id="476461107">
      <w:bodyDiv w:val="1"/>
      <w:marLeft w:val="0"/>
      <w:marRight w:val="0"/>
      <w:marTop w:val="0"/>
      <w:marBottom w:val="0"/>
      <w:divBdr>
        <w:top w:val="none" w:sz="0" w:space="0" w:color="auto"/>
        <w:left w:val="none" w:sz="0" w:space="0" w:color="auto"/>
        <w:bottom w:val="none" w:sz="0" w:space="0" w:color="auto"/>
        <w:right w:val="none" w:sz="0" w:space="0" w:color="auto"/>
      </w:divBdr>
    </w:div>
    <w:div w:id="485167989">
      <w:bodyDiv w:val="1"/>
      <w:marLeft w:val="0"/>
      <w:marRight w:val="0"/>
      <w:marTop w:val="0"/>
      <w:marBottom w:val="0"/>
      <w:divBdr>
        <w:top w:val="none" w:sz="0" w:space="0" w:color="auto"/>
        <w:left w:val="none" w:sz="0" w:space="0" w:color="auto"/>
        <w:bottom w:val="none" w:sz="0" w:space="0" w:color="auto"/>
        <w:right w:val="none" w:sz="0" w:space="0" w:color="auto"/>
      </w:divBdr>
      <w:divsChild>
        <w:div w:id="285041114">
          <w:marLeft w:val="0"/>
          <w:marRight w:val="0"/>
          <w:marTop w:val="600"/>
          <w:marBottom w:val="0"/>
          <w:divBdr>
            <w:top w:val="none" w:sz="0" w:space="0" w:color="auto"/>
            <w:left w:val="none" w:sz="0" w:space="0" w:color="auto"/>
            <w:bottom w:val="none" w:sz="0" w:space="0" w:color="auto"/>
            <w:right w:val="none" w:sz="0" w:space="0" w:color="auto"/>
          </w:divBdr>
          <w:divsChild>
            <w:div w:id="659622776">
              <w:marLeft w:val="0"/>
              <w:marRight w:val="165"/>
              <w:marTop w:val="0"/>
              <w:marBottom w:val="0"/>
              <w:divBdr>
                <w:top w:val="none" w:sz="0" w:space="0" w:color="auto"/>
                <w:left w:val="none" w:sz="0" w:space="0" w:color="auto"/>
                <w:bottom w:val="none" w:sz="0" w:space="0" w:color="auto"/>
                <w:right w:val="none" w:sz="0" w:space="0" w:color="auto"/>
              </w:divBdr>
              <w:divsChild>
                <w:div w:id="1816213939">
                  <w:marLeft w:val="0"/>
                  <w:marRight w:val="0"/>
                  <w:marTop w:val="0"/>
                  <w:marBottom w:val="0"/>
                  <w:divBdr>
                    <w:top w:val="none" w:sz="0" w:space="0" w:color="auto"/>
                    <w:left w:val="none" w:sz="0" w:space="0" w:color="auto"/>
                    <w:bottom w:val="none" w:sz="0" w:space="0" w:color="auto"/>
                    <w:right w:val="none" w:sz="0" w:space="0" w:color="auto"/>
                  </w:divBdr>
                  <w:divsChild>
                    <w:div w:id="492457692">
                      <w:marLeft w:val="0"/>
                      <w:marRight w:val="0"/>
                      <w:marTop w:val="0"/>
                      <w:marBottom w:val="0"/>
                      <w:divBdr>
                        <w:top w:val="none" w:sz="0" w:space="0" w:color="auto"/>
                        <w:left w:val="none" w:sz="0" w:space="0" w:color="auto"/>
                        <w:bottom w:val="none" w:sz="0" w:space="0" w:color="auto"/>
                        <w:right w:val="none" w:sz="0" w:space="0" w:color="auto"/>
                      </w:divBdr>
                      <w:divsChild>
                        <w:div w:id="1830095119">
                          <w:marLeft w:val="0"/>
                          <w:marRight w:val="0"/>
                          <w:marTop w:val="0"/>
                          <w:marBottom w:val="0"/>
                          <w:divBdr>
                            <w:top w:val="dotted" w:sz="6" w:space="3" w:color="E2E2E2"/>
                            <w:left w:val="none" w:sz="0" w:space="0" w:color="auto"/>
                            <w:bottom w:val="none" w:sz="0" w:space="0" w:color="auto"/>
                            <w:right w:val="none" w:sz="0" w:space="0" w:color="auto"/>
                          </w:divBdr>
                          <w:divsChild>
                            <w:div w:id="428280805">
                              <w:marLeft w:val="0"/>
                              <w:marRight w:val="0"/>
                              <w:marTop w:val="0"/>
                              <w:marBottom w:val="0"/>
                              <w:divBdr>
                                <w:top w:val="none" w:sz="0" w:space="0" w:color="auto"/>
                                <w:left w:val="none" w:sz="0" w:space="0" w:color="auto"/>
                                <w:bottom w:val="none" w:sz="0" w:space="0" w:color="auto"/>
                                <w:right w:val="none" w:sz="0" w:space="0" w:color="auto"/>
                              </w:divBdr>
                            </w:div>
                            <w:div w:id="172032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6532478">
      <w:bodyDiv w:val="1"/>
      <w:marLeft w:val="0"/>
      <w:marRight w:val="0"/>
      <w:marTop w:val="0"/>
      <w:marBottom w:val="0"/>
      <w:divBdr>
        <w:top w:val="none" w:sz="0" w:space="0" w:color="auto"/>
        <w:left w:val="none" w:sz="0" w:space="0" w:color="auto"/>
        <w:bottom w:val="none" w:sz="0" w:space="0" w:color="auto"/>
        <w:right w:val="none" w:sz="0" w:space="0" w:color="auto"/>
      </w:divBdr>
      <w:divsChild>
        <w:div w:id="561597983">
          <w:marLeft w:val="0"/>
          <w:marRight w:val="0"/>
          <w:marTop w:val="0"/>
          <w:marBottom w:val="0"/>
          <w:divBdr>
            <w:top w:val="none" w:sz="0" w:space="0" w:color="auto"/>
            <w:left w:val="none" w:sz="0" w:space="0" w:color="auto"/>
            <w:bottom w:val="none" w:sz="0" w:space="0" w:color="auto"/>
            <w:right w:val="none" w:sz="0" w:space="0" w:color="auto"/>
          </w:divBdr>
        </w:div>
        <w:div w:id="576327755">
          <w:marLeft w:val="0"/>
          <w:marRight w:val="0"/>
          <w:marTop w:val="0"/>
          <w:marBottom w:val="0"/>
          <w:divBdr>
            <w:top w:val="none" w:sz="0" w:space="0" w:color="auto"/>
            <w:left w:val="none" w:sz="0" w:space="0" w:color="auto"/>
            <w:bottom w:val="none" w:sz="0" w:space="0" w:color="auto"/>
            <w:right w:val="none" w:sz="0" w:space="0" w:color="auto"/>
          </w:divBdr>
        </w:div>
      </w:divsChild>
    </w:div>
    <w:div w:id="511991129">
      <w:bodyDiv w:val="1"/>
      <w:marLeft w:val="0"/>
      <w:marRight w:val="0"/>
      <w:marTop w:val="0"/>
      <w:marBottom w:val="0"/>
      <w:divBdr>
        <w:top w:val="none" w:sz="0" w:space="0" w:color="auto"/>
        <w:left w:val="none" w:sz="0" w:space="0" w:color="auto"/>
        <w:bottom w:val="none" w:sz="0" w:space="0" w:color="auto"/>
        <w:right w:val="none" w:sz="0" w:space="0" w:color="auto"/>
      </w:divBdr>
      <w:divsChild>
        <w:div w:id="756096385">
          <w:marLeft w:val="0"/>
          <w:marRight w:val="0"/>
          <w:marTop w:val="0"/>
          <w:marBottom w:val="0"/>
          <w:divBdr>
            <w:top w:val="none" w:sz="0" w:space="0" w:color="auto"/>
            <w:left w:val="none" w:sz="0" w:space="0" w:color="auto"/>
            <w:bottom w:val="none" w:sz="0" w:space="0" w:color="auto"/>
            <w:right w:val="none" w:sz="0" w:space="0" w:color="auto"/>
          </w:divBdr>
        </w:div>
        <w:div w:id="1574193792">
          <w:marLeft w:val="0"/>
          <w:marRight w:val="0"/>
          <w:marTop w:val="0"/>
          <w:marBottom w:val="0"/>
          <w:divBdr>
            <w:top w:val="none" w:sz="0" w:space="0" w:color="auto"/>
            <w:left w:val="none" w:sz="0" w:space="0" w:color="auto"/>
            <w:bottom w:val="none" w:sz="0" w:space="0" w:color="auto"/>
            <w:right w:val="none" w:sz="0" w:space="0" w:color="auto"/>
          </w:divBdr>
        </w:div>
      </w:divsChild>
    </w:div>
    <w:div w:id="513496487">
      <w:bodyDiv w:val="1"/>
      <w:marLeft w:val="0"/>
      <w:marRight w:val="0"/>
      <w:marTop w:val="0"/>
      <w:marBottom w:val="0"/>
      <w:divBdr>
        <w:top w:val="none" w:sz="0" w:space="0" w:color="auto"/>
        <w:left w:val="none" w:sz="0" w:space="0" w:color="auto"/>
        <w:bottom w:val="none" w:sz="0" w:space="0" w:color="auto"/>
        <w:right w:val="none" w:sz="0" w:space="0" w:color="auto"/>
      </w:divBdr>
    </w:div>
    <w:div w:id="558172244">
      <w:bodyDiv w:val="1"/>
      <w:marLeft w:val="0"/>
      <w:marRight w:val="0"/>
      <w:marTop w:val="0"/>
      <w:marBottom w:val="0"/>
      <w:divBdr>
        <w:top w:val="none" w:sz="0" w:space="0" w:color="auto"/>
        <w:left w:val="none" w:sz="0" w:space="0" w:color="auto"/>
        <w:bottom w:val="none" w:sz="0" w:space="0" w:color="auto"/>
        <w:right w:val="none" w:sz="0" w:space="0" w:color="auto"/>
      </w:divBdr>
    </w:div>
    <w:div w:id="558983915">
      <w:bodyDiv w:val="1"/>
      <w:marLeft w:val="0"/>
      <w:marRight w:val="0"/>
      <w:marTop w:val="0"/>
      <w:marBottom w:val="0"/>
      <w:divBdr>
        <w:top w:val="none" w:sz="0" w:space="0" w:color="auto"/>
        <w:left w:val="none" w:sz="0" w:space="0" w:color="auto"/>
        <w:bottom w:val="none" w:sz="0" w:space="0" w:color="auto"/>
        <w:right w:val="none" w:sz="0" w:space="0" w:color="auto"/>
      </w:divBdr>
      <w:divsChild>
        <w:div w:id="330186414">
          <w:marLeft w:val="0"/>
          <w:marRight w:val="0"/>
          <w:marTop w:val="0"/>
          <w:marBottom w:val="0"/>
          <w:divBdr>
            <w:top w:val="none" w:sz="0" w:space="0" w:color="auto"/>
            <w:left w:val="none" w:sz="0" w:space="0" w:color="auto"/>
            <w:bottom w:val="none" w:sz="0" w:space="0" w:color="auto"/>
            <w:right w:val="none" w:sz="0" w:space="0" w:color="auto"/>
          </w:divBdr>
        </w:div>
        <w:div w:id="1562672134">
          <w:marLeft w:val="0"/>
          <w:marRight w:val="0"/>
          <w:marTop w:val="0"/>
          <w:marBottom w:val="0"/>
          <w:divBdr>
            <w:top w:val="none" w:sz="0" w:space="0" w:color="auto"/>
            <w:left w:val="none" w:sz="0" w:space="0" w:color="auto"/>
            <w:bottom w:val="none" w:sz="0" w:space="0" w:color="auto"/>
            <w:right w:val="none" w:sz="0" w:space="0" w:color="auto"/>
          </w:divBdr>
        </w:div>
      </w:divsChild>
    </w:div>
    <w:div w:id="573589252">
      <w:bodyDiv w:val="1"/>
      <w:marLeft w:val="0"/>
      <w:marRight w:val="0"/>
      <w:marTop w:val="0"/>
      <w:marBottom w:val="0"/>
      <w:divBdr>
        <w:top w:val="none" w:sz="0" w:space="0" w:color="auto"/>
        <w:left w:val="none" w:sz="0" w:space="0" w:color="auto"/>
        <w:bottom w:val="none" w:sz="0" w:space="0" w:color="auto"/>
        <w:right w:val="none" w:sz="0" w:space="0" w:color="auto"/>
      </w:divBdr>
    </w:div>
    <w:div w:id="574316863">
      <w:bodyDiv w:val="1"/>
      <w:marLeft w:val="0"/>
      <w:marRight w:val="0"/>
      <w:marTop w:val="0"/>
      <w:marBottom w:val="0"/>
      <w:divBdr>
        <w:top w:val="none" w:sz="0" w:space="0" w:color="auto"/>
        <w:left w:val="none" w:sz="0" w:space="0" w:color="auto"/>
        <w:bottom w:val="none" w:sz="0" w:space="0" w:color="auto"/>
        <w:right w:val="none" w:sz="0" w:space="0" w:color="auto"/>
      </w:divBdr>
    </w:div>
    <w:div w:id="589706080">
      <w:bodyDiv w:val="1"/>
      <w:marLeft w:val="0"/>
      <w:marRight w:val="0"/>
      <w:marTop w:val="0"/>
      <w:marBottom w:val="0"/>
      <w:divBdr>
        <w:top w:val="none" w:sz="0" w:space="0" w:color="auto"/>
        <w:left w:val="none" w:sz="0" w:space="0" w:color="auto"/>
        <w:bottom w:val="none" w:sz="0" w:space="0" w:color="auto"/>
        <w:right w:val="none" w:sz="0" w:space="0" w:color="auto"/>
      </w:divBdr>
      <w:divsChild>
        <w:div w:id="1076826338">
          <w:marLeft w:val="0"/>
          <w:marRight w:val="0"/>
          <w:marTop w:val="0"/>
          <w:marBottom w:val="0"/>
          <w:divBdr>
            <w:top w:val="none" w:sz="0" w:space="0" w:color="auto"/>
            <w:left w:val="none" w:sz="0" w:space="0" w:color="auto"/>
            <w:bottom w:val="none" w:sz="0" w:space="0" w:color="auto"/>
            <w:right w:val="none" w:sz="0" w:space="0" w:color="auto"/>
          </w:divBdr>
          <w:divsChild>
            <w:div w:id="304238199">
              <w:marLeft w:val="0"/>
              <w:marRight w:val="0"/>
              <w:marTop w:val="0"/>
              <w:marBottom w:val="0"/>
              <w:divBdr>
                <w:top w:val="none" w:sz="0" w:space="0" w:color="auto"/>
                <w:left w:val="none" w:sz="0" w:space="0" w:color="auto"/>
                <w:bottom w:val="none" w:sz="0" w:space="0" w:color="auto"/>
                <w:right w:val="none" w:sz="0" w:space="0" w:color="auto"/>
              </w:divBdr>
              <w:divsChild>
                <w:div w:id="1262958319">
                  <w:marLeft w:val="143"/>
                  <w:marRight w:val="143"/>
                  <w:marTop w:val="0"/>
                  <w:marBottom w:val="0"/>
                  <w:divBdr>
                    <w:top w:val="none" w:sz="0" w:space="0" w:color="auto"/>
                    <w:left w:val="none" w:sz="0" w:space="0" w:color="auto"/>
                    <w:bottom w:val="none" w:sz="0" w:space="0" w:color="auto"/>
                    <w:right w:val="none" w:sz="0" w:space="0" w:color="auto"/>
                  </w:divBdr>
                  <w:divsChild>
                    <w:div w:id="1213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799810">
          <w:marLeft w:val="0"/>
          <w:marRight w:val="0"/>
          <w:marTop w:val="519"/>
          <w:marBottom w:val="0"/>
          <w:divBdr>
            <w:top w:val="none" w:sz="0" w:space="0" w:color="auto"/>
            <w:left w:val="none" w:sz="0" w:space="0" w:color="auto"/>
            <w:bottom w:val="none" w:sz="0" w:space="0" w:color="auto"/>
            <w:right w:val="none" w:sz="0" w:space="0" w:color="auto"/>
          </w:divBdr>
          <w:divsChild>
            <w:div w:id="1623077930">
              <w:marLeft w:val="0"/>
              <w:marRight w:val="143"/>
              <w:marTop w:val="0"/>
              <w:marBottom w:val="0"/>
              <w:divBdr>
                <w:top w:val="none" w:sz="0" w:space="0" w:color="auto"/>
                <w:left w:val="none" w:sz="0" w:space="0" w:color="auto"/>
                <w:bottom w:val="none" w:sz="0" w:space="0" w:color="auto"/>
                <w:right w:val="none" w:sz="0" w:space="0" w:color="auto"/>
              </w:divBdr>
              <w:divsChild>
                <w:div w:id="908733078">
                  <w:marLeft w:val="0"/>
                  <w:marRight w:val="0"/>
                  <w:marTop w:val="0"/>
                  <w:marBottom w:val="0"/>
                  <w:divBdr>
                    <w:top w:val="none" w:sz="0" w:space="0" w:color="auto"/>
                    <w:left w:val="none" w:sz="0" w:space="0" w:color="auto"/>
                    <w:bottom w:val="none" w:sz="0" w:space="0" w:color="auto"/>
                    <w:right w:val="none" w:sz="0" w:space="0" w:color="auto"/>
                  </w:divBdr>
                  <w:divsChild>
                    <w:div w:id="1197425650">
                      <w:marLeft w:val="0"/>
                      <w:marRight w:val="0"/>
                      <w:marTop w:val="0"/>
                      <w:marBottom w:val="0"/>
                      <w:divBdr>
                        <w:top w:val="none" w:sz="0" w:space="0" w:color="auto"/>
                        <w:left w:val="none" w:sz="0" w:space="0" w:color="auto"/>
                        <w:bottom w:val="none" w:sz="0" w:space="0" w:color="auto"/>
                        <w:right w:val="none" w:sz="0" w:space="0" w:color="auto"/>
                      </w:divBdr>
                      <w:divsChild>
                        <w:div w:id="232858598">
                          <w:marLeft w:val="0"/>
                          <w:marRight w:val="0"/>
                          <w:marTop w:val="0"/>
                          <w:marBottom w:val="0"/>
                          <w:divBdr>
                            <w:top w:val="dotted" w:sz="4" w:space="3" w:color="E2E2E2"/>
                            <w:left w:val="none" w:sz="0" w:space="0" w:color="auto"/>
                            <w:bottom w:val="none" w:sz="0" w:space="0" w:color="auto"/>
                            <w:right w:val="none" w:sz="0" w:space="0" w:color="auto"/>
                          </w:divBdr>
                          <w:divsChild>
                            <w:div w:id="884831405">
                              <w:marLeft w:val="0"/>
                              <w:marRight w:val="0"/>
                              <w:marTop w:val="0"/>
                              <w:marBottom w:val="0"/>
                              <w:divBdr>
                                <w:top w:val="none" w:sz="0" w:space="0" w:color="auto"/>
                                <w:left w:val="none" w:sz="0" w:space="0" w:color="auto"/>
                                <w:bottom w:val="none" w:sz="0" w:space="0" w:color="auto"/>
                                <w:right w:val="none" w:sz="0" w:space="0" w:color="auto"/>
                              </w:divBdr>
                            </w:div>
                            <w:div w:id="95613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7930253">
      <w:bodyDiv w:val="1"/>
      <w:marLeft w:val="0"/>
      <w:marRight w:val="0"/>
      <w:marTop w:val="0"/>
      <w:marBottom w:val="0"/>
      <w:divBdr>
        <w:top w:val="none" w:sz="0" w:space="0" w:color="auto"/>
        <w:left w:val="none" w:sz="0" w:space="0" w:color="auto"/>
        <w:bottom w:val="none" w:sz="0" w:space="0" w:color="auto"/>
        <w:right w:val="none" w:sz="0" w:space="0" w:color="auto"/>
      </w:divBdr>
      <w:divsChild>
        <w:div w:id="307052479">
          <w:marLeft w:val="0"/>
          <w:marRight w:val="0"/>
          <w:marTop w:val="0"/>
          <w:marBottom w:val="0"/>
          <w:divBdr>
            <w:top w:val="none" w:sz="0" w:space="0" w:color="auto"/>
            <w:left w:val="none" w:sz="0" w:space="0" w:color="auto"/>
            <w:bottom w:val="none" w:sz="0" w:space="0" w:color="auto"/>
            <w:right w:val="none" w:sz="0" w:space="0" w:color="auto"/>
          </w:divBdr>
        </w:div>
        <w:div w:id="983048425">
          <w:marLeft w:val="0"/>
          <w:marRight w:val="0"/>
          <w:marTop w:val="0"/>
          <w:marBottom w:val="0"/>
          <w:divBdr>
            <w:top w:val="none" w:sz="0" w:space="0" w:color="auto"/>
            <w:left w:val="none" w:sz="0" w:space="0" w:color="auto"/>
            <w:bottom w:val="none" w:sz="0" w:space="0" w:color="auto"/>
            <w:right w:val="none" w:sz="0" w:space="0" w:color="auto"/>
          </w:divBdr>
        </w:div>
      </w:divsChild>
    </w:div>
    <w:div w:id="608513337">
      <w:bodyDiv w:val="1"/>
      <w:marLeft w:val="0"/>
      <w:marRight w:val="0"/>
      <w:marTop w:val="0"/>
      <w:marBottom w:val="0"/>
      <w:divBdr>
        <w:top w:val="none" w:sz="0" w:space="0" w:color="auto"/>
        <w:left w:val="none" w:sz="0" w:space="0" w:color="auto"/>
        <w:bottom w:val="none" w:sz="0" w:space="0" w:color="auto"/>
        <w:right w:val="none" w:sz="0" w:space="0" w:color="auto"/>
      </w:divBdr>
    </w:div>
    <w:div w:id="616181110">
      <w:bodyDiv w:val="1"/>
      <w:marLeft w:val="0"/>
      <w:marRight w:val="0"/>
      <w:marTop w:val="0"/>
      <w:marBottom w:val="0"/>
      <w:divBdr>
        <w:top w:val="none" w:sz="0" w:space="0" w:color="auto"/>
        <w:left w:val="none" w:sz="0" w:space="0" w:color="auto"/>
        <w:bottom w:val="none" w:sz="0" w:space="0" w:color="auto"/>
        <w:right w:val="none" w:sz="0" w:space="0" w:color="auto"/>
      </w:divBdr>
      <w:divsChild>
        <w:div w:id="1006398472">
          <w:marLeft w:val="0"/>
          <w:marRight w:val="0"/>
          <w:marTop w:val="519"/>
          <w:marBottom w:val="0"/>
          <w:divBdr>
            <w:top w:val="none" w:sz="0" w:space="0" w:color="auto"/>
            <w:left w:val="none" w:sz="0" w:space="0" w:color="auto"/>
            <w:bottom w:val="none" w:sz="0" w:space="0" w:color="auto"/>
            <w:right w:val="none" w:sz="0" w:space="0" w:color="auto"/>
          </w:divBdr>
          <w:divsChild>
            <w:div w:id="643852844">
              <w:marLeft w:val="0"/>
              <w:marRight w:val="143"/>
              <w:marTop w:val="0"/>
              <w:marBottom w:val="0"/>
              <w:divBdr>
                <w:top w:val="none" w:sz="0" w:space="0" w:color="auto"/>
                <w:left w:val="none" w:sz="0" w:space="0" w:color="auto"/>
                <w:bottom w:val="none" w:sz="0" w:space="0" w:color="auto"/>
                <w:right w:val="none" w:sz="0" w:space="0" w:color="auto"/>
              </w:divBdr>
              <w:divsChild>
                <w:div w:id="579876008">
                  <w:marLeft w:val="0"/>
                  <w:marRight w:val="0"/>
                  <w:marTop w:val="0"/>
                  <w:marBottom w:val="0"/>
                  <w:divBdr>
                    <w:top w:val="none" w:sz="0" w:space="0" w:color="auto"/>
                    <w:left w:val="none" w:sz="0" w:space="0" w:color="auto"/>
                    <w:bottom w:val="none" w:sz="0" w:space="0" w:color="auto"/>
                    <w:right w:val="none" w:sz="0" w:space="0" w:color="auto"/>
                  </w:divBdr>
                  <w:divsChild>
                    <w:div w:id="1119956659">
                      <w:marLeft w:val="0"/>
                      <w:marRight w:val="0"/>
                      <w:marTop w:val="0"/>
                      <w:marBottom w:val="0"/>
                      <w:divBdr>
                        <w:top w:val="none" w:sz="0" w:space="0" w:color="auto"/>
                        <w:left w:val="none" w:sz="0" w:space="0" w:color="auto"/>
                        <w:bottom w:val="none" w:sz="0" w:space="0" w:color="auto"/>
                        <w:right w:val="none" w:sz="0" w:space="0" w:color="auto"/>
                      </w:divBdr>
                      <w:divsChild>
                        <w:div w:id="1918055059">
                          <w:marLeft w:val="0"/>
                          <w:marRight w:val="0"/>
                          <w:marTop w:val="0"/>
                          <w:marBottom w:val="0"/>
                          <w:divBdr>
                            <w:top w:val="dotted" w:sz="4" w:space="3" w:color="E2E2E2"/>
                            <w:left w:val="none" w:sz="0" w:space="0" w:color="auto"/>
                            <w:bottom w:val="none" w:sz="0" w:space="0" w:color="auto"/>
                            <w:right w:val="none" w:sz="0" w:space="0" w:color="auto"/>
                          </w:divBdr>
                          <w:divsChild>
                            <w:div w:id="514154373">
                              <w:marLeft w:val="0"/>
                              <w:marRight w:val="0"/>
                              <w:marTop w:val="0"/>
                              <w:marBottom w:val="0"/>
                              <w:divBdr>
                                <w:top w:val="none" w:sz="0" w:space="0" w:color="auto"/>
                                <w:left w:val="none" w:sz="0" w:space="0" w:color="auto"/>
                                <w:bottom w:val="none" w:sz="0" w:space="0" w:color="auto"/>
                                <w:right w:val="none" w:sz="0" w:space="0" w:color="auto"/>
                              </w:divBdr>
                            </w:div>
                            <w:div w:id="56441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3464505">
      <w:bodyDiv w:val="1"/>
      <w:marLeft w:val="0"/>
      <w:marRight w:val="0"/>
      <w:marTop w:val="0"/>
      <w:marBottom w:val="0"/>
      <w:divBdr>
        <w:top w:val="none" w:sz="0" w:space="0" w:color="auto"/>
        <w:left w:val="none" w:sz="0" w:space="0" w:color="auto"/>
        <w:bottom w:val="none" w:sz="0" w:space="0" w:color="auto"/>
        <w:right w:val="none" w:sz="0" w:space="0" w:color="auto"/>
      </w:divBdr>
    </w:div>
    <w:div w:id="690033727">
      <w:bodyDiv w:val="1"/>
      <w:marLeft w:val="0"/>
      <w:marRight w:val="0"/>
      <w:marTop w:val="0"/>
      <w:marBottom w:val="0"/>
      <w:divBdr>
        <w:top w:val="none" w:sz="0" w:space="0" w:color="auto"/>
        <w:left w:val="none" w:sz="0" w:space="0" w:color="auto"/>
        <w:bottom w:val="none" w:sz="0" w:space="0" w:color="auto"/>
        <w:right w:val="none" w:sz="0" w:space="0" w:color="auto"/>
      </w:divBdr>
    </w:div>
    <w:div w:id="695010087">
      <w:bodyDiv w:val="1"/>
      <w:marLeft w:val="0"/>
      <w:marRight w:val="0"/>
      <w:marTop w:val="0"/>
      <w:marBottom w:val="0"/>
      <w:divBdr>
        <w:top w:val="none" w:sz="0" w:space="0" w:color="auto"/>
        <w:left w:val="none" w:sz="0" w:space="0" w:color="auto"/>
        <w:bottom w:val="none" w:sz="0" w:space="0" w:color="auto"/>
        <w:right w:val="none" w:sz="0" w:space="0" w:color="auto"/>
      </w:divBdr>
      <w:divsChild>
        <w:div w:id="2069762330">
          <w:marLeft w:val="0"/>
          <w:marRight w:val="0"/>
          <w:marTop w:val="519"/>
          <w:marBottom w:val="0"/>
          <w:divBdr>
            <w:top w:val="none" w:sz="0" w:space="0" w:color="auto"/>
            <w:left w:val="none" w:sz="0" w:space="0" w:color="auto"/>
            <w:bottom w:val="none" w:sz="0" w:space="0" w:color="auto"/>
            <w:right w:val="none" w:sz="0" w:space="0" w:color="auto"/>
          </w:divBdr>
          <w:divsChild>
            <w:div w:id="1796678531">
              <w:marLeft w:val="0"/>
              <w:marRight w:val="143"/>
              <w:marTop w:val="0"/>
              <w:marBottom w:val="0"/>
              <w:divBdr>
                <w:top w:val="none" w:sz="0" w:space="0" w:color="auto"/>
                <w:left w:val="none" w:sz="0" w:space="0" w:color="auto"/>
                <w:bottom w:val="none" w:sz="0" w:space="0" w:color="auto"/>
                <w:right w:val="none" w:sz="0" w:space="0" w:color="auto"/>
              </w:divBdr>
              <w:divsChild>
                <w:div w:id="1940865161">
                  <w:marLeft w:val="0"/>
                  <w:marRight w:val="0"/>
                  <w:marTop w:val="0"/>
                  <w:marBottom w:val="0"/>
                  <w:divBdr>
                    <w:top w:val="none" w:sz="0" w:space="0" w:color="auto"/>
                    <w:left w:val="none" w:sz="0" w:space="0" w:color="auto"/>
                    <w:bottom w:val="none" w:sz="0" w:space="0" w:color="auto"/>
                    <w:right w:val="none" w:sz="0" w:space="0" w:color="auto"/>
                  </w:divBdr>
                  <w:divsChild>
                    <w:div w:id="1604067320">
                      <w:marLeft w:val="0"/>
                      <w:marRight w:val="0"/>
                      <w:marTop w:val="0"/>
                      <w:marBottom w:val="0"/>
                      <w:divBdr>
                        <w:top w:val="none" w:sz="0" w:space="0" w:color="auto"/>
                        <w:left w:val="none" w:sz="0" w:space="0" w:color="auto"/>
                        <w:bottom w:val="none" w:sz="0" w:space="0" w:color="auto"/>
                        <w:right w:val="none" w:sz="0" w:space="0" w:color="auto"/>
                      </w:divBdr>
                      <w:divsChild>
                        <w:div w:id="349651855">
                          <w:marLeft w:val="0"/>
                          <w:marRight w:val="0"/>
                          <w:marTop w:val="0"/>
                          <w:marBottom w:val="0"/>
                          <w:divBdr>
                            <w:top w:val="dotted" w:sz="4" w:space="3" w:color="E2E2E2"/>
                            <w:left w:val="none" w:sz="0" w:space="0" w:color="auto"/>
                            <w:bottom w:val="none" w:sz="0" w:space="0" w:color="auto"/>
                            <w:right w:val="none" w:sz="0" w:space="0" w:color="auto"/>
                          </w:divBdr>
                          <w:divsChild>
                            <w:div w:id="120317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7781072">
      <w:bodyDiv w:val="1"/>
      <w:marLeft w:val="0"/>
      <w:marRight w:val="0"/>
      <w:marTop w:val="0"/>
      <w:marBottom w:val="0"/>
      <w:divBdr>
        <w:top w:val="none" w:sz="0" w:space="0" w:color="auto"/>
        <w:left w:val="none" w:sz="0" w:space="0" w:color="auto"/>
        <w:bottom w:val="none" w:sz="0" w:space="0" w:color="auto"/>
        <w:right w:val="none" w:sz="0" w:space="0" w:color="auto"/>
      </w:divBdr>
    </w:div>
    <w:div w:id="707486437">
      <w:bodyDiv w:val="1"/>
      <w:marLeft w:val="0"/>
      <w:marRight w:val="0"/>
      <w:marTop w:val="0"/>
      <w:marBottom w:val="0"/>
      <w:divBdr>
        <w:top w:val="none" w:sz="0" w:space="0" w:color="auto"/>
        <w:left w:val="none" w:sz="0" w:space="0" w:color="auto"/>
        <w:bottom w:val="none" w:sz="0" w:space="0" w:color="auto"/>
        <w:right w:val="none" w:sz="0" w:space="0" w:color="auto"/>
      </w:divBdr>
    </w:div>
    <w:div w:id="718163610">
      <w:bodyDiv w:val="1"/>
      <w:marLeft w:val="0"/>
      <w:marRight w:val="0"/>
      <w:marTop w:val="0"/>
      <w:marBottom w:val="0"/>
      <w:divBdr>
        <w:top w:val="none" w:sz="0" w:space="0" w:color="auto"/>
        <w:left w:val="none" w:sz="0" w:space="0" w:color="auto"/>
        <w:bottom w:val="none" w:sz="0" w:space="0" w:color="auto"/>
        <w:right w:val="none" w:sz="0" w:space="0" w:color="auto"/>
      </w:divBdr>
    </w:div>
    <w:div w:id="738600274">
      <w:bodyDiv w:val="1"/>
      <w:marLeft w:val="0"/>
      <w:marRight w:val="0"/>
      <w:marTop w:val="0"/>
      <w:marBottom w:val="0"/>
      <w:divBdr>
        <w:top w:val="none" w:sz="0" w:space="0" w:color="auto"/>
        <w:left w:val="none" w:sz="0" w:space="0" w:color="auto"/>
        <w:bottom w:val="none" w:sz="0" w:space="0" w:color="auto"/>
        <w:right w:val="none" w:sz="0" w:space="0" w:color="auto"/>
      </w:divBdr>
      <w:divsChild>
        <w:div w:id="634675709">
          <w:marLeft w:val="0"/>
          <w:marRight w:val="0"/>
          <w:marTop w:val="0"/>
          <w:marBottom w:val="0"/>
          <w:divBdr>
            <w:top w:val="none" w:sz="0" w:space="0" w:color="auto"/>
            <w:left w:val="none" w:sz="0" w:space="0" w:color="auto"/>
            <w:bottom w:val="none" w:sz="0" w:space="0" w:color="auto"/>
            <w:right w:val="none" w:sz="0" w:space="0" w:color="auto"/>
          </w:divBdr>
        </w:div>
        <w:div w:id="1259174528">
          <w:marLeft w:val="0"/>
          <w:marRight w:val="0"/>
          <w:marTop w:val="0"/>
          <w:marBottom w:val="0"/>
          <w:divBdr>
            <w:top w:val="none" w:sz="0" w:space="0" w:color="auto"/>
            <w:left w:val="none" w:sz="0" w:space="0" w:color="auto"/>
            <w:bottom w:val="none" w:sz="0" w:space="0" w:color="auto"/>
            <w:right w:val="none" w:sz="0" w:space="0" w:color="auto"/>
          </w:divBdr>
        </w:div>
        <w:div w:id="1496603859">
          <w:marLeft w:val="0"/>
          <w:marRight w:val="0"/>
          <w:marTop w:val="240"/>
          <w:marBottom w:val="0"/>
          <w:divBdr>
            <w:top w:val="none" w:sz="0" w:space="0" w:color="auto"/>
            <w:left w:val="none" w:sz="0" w:space="0" w:color="auto"/>
            <w:bottom w:val="none" w:sz="0" w:space="0" w:color="auto"/>
            <w:right w:val="none" w:sz="0" w:space="0" w:color="auto"/>
          </w:divBdr>
          <w:divsChild>
            <w:div w:id="1296062753">
              <w:marLeft w:val="0"/>
              <w:marRight w:val="0"/>
              <w:marTop w:val="0"/>
              <w:marBottom w:val="0"/>
              <w:divBdr>
                <w:top w:val="none" w:sz="0" w:space="0" w:color="auto"/>
                <w:left w:val="none" w:sz="0" w:space="0" w:color="auto"/>
                <w:bottom w:val="none" w:sz="0" w:space="0" w:color="auto"/>
                <w:right w:val="none" w:sz="0" w:space="0" w:color="auto"/>
              </w:divBdr>
              <w:divsChild>
                <w:div w:id="97028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108010">
      <w:bodyDiv w:val="1"/>
      <w:marLeft w:val="0"/>
      <w:marRight w:val="0"/>
      <w:marTop w:val="0"/>
      <w:marBottom w:val="0"/>
      <w:divBdr>
        <w:top w:val="none" w:sz="0" w:space="0" w:color="auto"/>
        <w:left w:val="none" w:sz="0" w:space="0" w:color="auto"/>
        <w:bottom w:val="none" w:sz="0" w:space="0" w:color="auto"/>
        <w:right w:val="none" w:sz="0" w:space="0" w:color="auto"/>
      </w:divBdr>
    </w:div>
    <w:div w:id="748423526">
      <w:bodyDiv w:val="1"/>
      <w:marLeft w:val="0"/>
      <w:marRight w:val="0"/>
      <w:marTop w:val="0"/>
      <w:marBottom w:val="0"/>
      <w:divBdr>
        <w:top w:val="none" w:sz="0" w:space="0" w:color="auto"/>
        <w:left w:val="none" w:sz="0" w:space="0" w:color="auto"/>
        <w:bottom w:val="none" w:sz="0" w:space="0" w:color="auto"/>
        <w:right w:val="none" w:sz="0" w:space="0" w:color="auto"/>
      </w:divBdr>
      <w:divsChild>
        <w:div w:id="433214269">
          <w:marLeft w:val="0"/>
          <w:marRight w:val="0"/>
          <w:marTop w:val="0"/>
          <w:marBottom w:val="0"/>
          <w:divBdr>
            <w:top w:val="none" w:sz="0" w:space="0" w:color="auto"/>
            <w:left w:val="none" w:sz="0" w:space="0" w:color="auto"/>
            <w:bottom w:val="none" w:sz="0" w:space="0" w:color="auto"/>
            <w:right w:val="none" w:sz="0" w:space="0" w:color="auto"/>
          </w:divBdr>
        </w:div>
        <w:div w:id="1541744931">
          <w:marLeft w:val="0"/>
          <w:marRight w:val="0"/>
          <w:marTop w:val="0"/>
          <w:marBottom w:val="0"/>
          <w:divBdr>
            <w:top w:val="none" w:sz="0" w:space="0" w:color="auto"/>
            <w:left w:val="none" w:sz="0" w:space="0" w:color="auto"/>
            <w:bottom w:val="none" w:sz="0" w:space="0" w:color="auto"/>
            <w:right w:val="none" w:sz="0" w:space="0" w:color="auto"/>
          </w:divBdr>
        </w:div>
      </w:divsChild>
    </w:div>
    <w:div w:id="793987485">
      <w:marLeft w:val="0"/>
      <w:marRight w:val="0"/>
      <w:marTop w:val="0"/>
      <w:marBottom w:val="0"/>
      <w:divBdr>
        <w:top w:val="none" w:sz="0" w:space="0" w:color="auto"/>
        <w:left w:val="none" w:sz="0" w:space="0" w:color="auto"/>
        <w:bottom w:val="none" w:sz="0" w:space="0" w:color="auto"/>
        <w:right w:val="none" w:sz="0" w:space="0" w:color="auto"/>
      </w:divBdr>
    </w:div>
    <w:div w:id="803078819">
      <w:bodyDiv w:val="1"/>
      <w:marLeft w:val="0"/>
      <w:marRight w:val="0"/>
      <w:marTop w:val="0"/>
      <w:marBottom w:val="0"/>
      <w:divBdr>
        <w:top w:val="none" w:sz="0" w:space="0" w:color="auto"/>
        <w:left w:val="none" w:sz="0" w:space="0" w:color="auto"/>
        <w:bottom w:val="none" w:sz="0" w:space="0" w:color="auto"/>
        <w:right w:val="none" w:sz="0" w:space="0" w:color="auto"/>
      </w:divBdr>
      <w:divsChild>
        <w:div w:id="894464081">
          <w:marLeft w:val="0"/>
          <w:marRight w:val="0"/>
          <w:marTop w:val="0"/>
          <w:marBottom w:val="0"/>
          <w:divBdr>
            <w:top w:val="none" w:sz="0" w:space="0" w:color="auto"/>
            <w:left w:val="none" w:sz="0" w:space="0" w:color="auto"/>
            <w:bottom w:val="none" w:sz="0" w:space="0" w:color="auto"/>
            <w:right w:val="none" w:sz="0" w:space="0" w:color="auto"/>
          </w:divBdr>
        </w:div>
        <w:div w:id="1624653943">
          <w:marLeft w:val="0"/>
          <w:marRight w:val="0"/>
          <w:marTop w:val="675"/>
          <w:marBottom w:val="900"/>
          <w:divBdr>
            <w:top w:val="none" w:sz="0" w:space="0" w:color="auto"/>
            <w:left w:val="none" w:sz="0" w:space="0" w:color="auto"/>
            <w:bottom w:val="none" w:sz="0" w:space="0" w:color="auto"/>
            <w:right w:val="none" w:sz="0" w:space="0" w:color="auto"/>
          </w:divBdr>
        </w:div>
        <w:div w:id="2091460607">
          <w:marLeft w:val="0"/>
          <w:marRight w:val="0"/>
          <w:marTop w:val="0"/>
          <w:marBottom w:val="0"/>
          <w:divBdr>
            <w:top w:val="none" w:sz="0" w:space="0" w:color="auto"/>
            <w:left w:val="none" w:sz="0" w:space="0" w:color="auto"/>
            <w:bottom w:val="none" w:sz="0" w:space="0" w:color="auto"/>
            <w:right w:val="none" w:sz="0" w:space="0" w:color="auto"/>
          </w:divBdr>
        </w:div>
      </w:divsChild>
    </w:div>
    <w:div w:id="823932274">
      <w:bodyDiv w:val="1"/>
      <w:marLeft w:val="0"/>
      <w:marRight w:val="0"/>
      <w:marTop w:val="0"/>
      <w:marBottom w:val="0"/>
      <w:divBdr>
        <w:top w:val="none" w:sz="0" w:space="0" w:color="auto"/>
        <w:left w:val="none" w:sz="0" w:space="0" w:color="auto"/>
        <w:bottom w:val="none" w:sz="0" w:space="0" w:color="auto"/>
        <w:right w:val="none" w:sz="0" w:space="0" w:color="auto"/>
      </w:divBdr>
    </w:div>
    <w:div w:id="859706880">
      <w:marLeft w:val="0"/>
      <w:marRight w:val="0"/>
      <w:marTop w:val="0"/>
      <w:marBottom w:val="0"/>
      <w:divBdr>
        <w:top w:val="none" w:sz="0" w:space="0" w:color="auto"/>
        <w:left w:val="none" w:sz="0" w:space="0" w:color="auto"/>
        <w:bottom w:val="none" w:sz="0" w:space="0" w:color="auto"/>
        <w:right w:val="none" w:sz="0" w:space="0" w:color="auto"/>
      </w:divBdr>
    </w:div>
    <w:div w:id="860095846">
      <w:bodyDiv w:val="1"/>
      <w:marLeft w:val="0"/>
      <w:marRight w:val="0"/>
      <w:marTop w:val="0"/>
      <w:marBottom w:val="0"/>
      <w:divBdr>
        <w:top w:val="none" w:sz="0" w:space="0" w:color="auto"/>
        <w:left w:val="none" w:sz="0" w:space="0" w:color="auto"/>
        <w:bottom w:val="none" w:sz="0" w:space="0" w:color="auto"/>
        <w:right w:val="none" w:sz="0" w:space="0" w:color="auto"/>
      </w:divBdr>
    </w:div>
    <w:div w:id="862011347">
      <w:bodyDiv w:val="1"/>
      <w:marLeft w:val="0"/>
      <w:marRight w:val="0"/>
      <w:marTop w:val="0"/>
      <w:marBottom w:val="0"/>
      <w:divBdr>
        <w:top w:val="none" w:sz="0" w:space="0" w:color="auto"/>
        <w:left w:val="none" w:sz="0" w:space="0" w:color="auto"/>
        <w:bottom w:val="none" w:sz="0" w:space="0" w:color="auto"/>
        <w:right w:val="none" w:sz="0" w:space="0" w:color="auto"/>
      </w:divBdr>
      <w:divsChild>
        <w:div w:id="554200139">
          <w:marLeft w:val="0"/>
          <w:marRight w:val="0"/>
          <w:marTop w:val="519"/>
          <w:marBottom w:val="0"/>
          <w:divBdr>
            <w:top w:val="none" w:sz="0" w:space="0" w:color="auto"/>
            <w:left w:val="none" w:sz="0" w:space="0" w:color="auto"/>
            <w:bottom w:val="none" w:sz="0" w:space="0" w:color="auto"/>
            <w:right w:val="none" w:sz="0" w:space="0" w:color="auto"/>
          </w:divBdr>
          <w:divsChild>
            <w:div w:id="1217856053">
              <w:marLeft w:val="0"/>
              <w:marRight w:val="143"/>
              <w:marTop w:val="0"/>
              <w:marBottom w:val="0"/>
              <w:divBdr>
                <w:top w:val="none" w:sz="0" w:space="0" w:color="auto"/>
                <w:left w:val="none" w:sz="0" w:space="0" w:color="auto"/>
                <w:bottom w:val="none" w:sz="0" w:space="0" w:color="auto"/>
                <w:right w:val="none" w:sz="0" w:space="0" w:color="auto"/>
              </w:divBdr>
              <w:divsChild>
                <w:div w:id="1072703376">
                  <w:marLeft w:val="0"/>
                  <w:marRight w:val="0"/>
                  <w:marTop w:val="0"/>
                  <w:marBottom w:val="0"/>
                  <w:divBdr>
                    <w:top w:val="none" w:sz="0" w:space="0" w:color="auto"/>
                    <w:left w:val="none" w:sz="0" w:space="0" w:color="auto"/>
                    <w:bottom w:val="none" w:sz="0" w:space="0" w:color="auto"/>
                    <w:right w:val="none" w:sz="0" w:space="0" w:color="auto"/>
                  </w:divBdr>
                  <w:divsChild>
                    <w:div w:id="270552184">
                      <w:marLeft w:val="0"/>
                      <w:marRight w:val="0"/>
                      <w:marTop w:val="0"/>
                      <w:marBottom w:val="0"/>
                      <w:divBdr>
                        <w:top w:val="none" w:sz="0" w:space="0" w:color="auto"/>
                        <w:left w:val="none" w:sz="0" w:space="0" w:color="auto"/>
                        <w:bottom w:val="none" w:sz="0" w:space="0" w:color="auto"/>
                        <w:right w:val="none" w:sz="0" w:space="0" w:color="auto"/>
                      </w:divBdr>
                      <w:divsChild>
                        <w:div w:id="81684441">
                          <w:marLeft w:val="0"/>
                          <w:marRight w:val="0"/>
                          <w:marTop w:val="0"/>
                          <w:marBottom w:val="0"/>
                          <w:divBdr>
                            <w:top w:val="dotted" w:sz="4" w:space="3" w:color="E2E2E2"/>
                            <w:left w:val="none" w:sz="0" w:space="0" w:color="auto"/>
                            <w:bottom w:val="none" w:sz="0" w:space="0" w:color="auto"/>
                            <w:right w:val="none" w:sz="0" w:space="0" w:color="auto"/>
                          </w:divBdr>
                          <w:divsChild>
                            <w:div w:id="1464612350">
                              <w:marLeft w:val="0"/>
                              <w:marRight w:val="0"/>
                              <w:marTop w:val="0"/>
                              <w:marBottom w:val="0"/>
                              <w:divBdr>
                                <w:top w:val="none" w:sz="0" w:space="0" w:color="auto"/>
                                <w:left w:val="none" w:sz="0" w:space="0" w:color="auto"/>
                                <w:bottom w:val="none" w:sz="0" w:space="0" w:color="auto"/>
                                <w:right w:val="none" w:sz="0" w:space="0" w:color="auto"/>
                              </w:divBdr>
                            </w:div>
                            <w:div w:id="194395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6723883">
      <w:bodyDiv w:val="1"/>
      <w:marLeft w:val="0"/>
      <w:marRight w:val="0"/>
      <w:marTop w:val="0"/>
      <w:marBottom w:val="0"/>
      <w:divBdr>
        <w:top w:val="none" w:sz="0" w:space="0" w:color="auto"/>
        <w:left w:val="none" w:sz="0" w:space="0" w:color="auto"/>
        <w:bottom w:val="none" w:sz="0" w:space="0" w:color="auto"/>
        <w:right w:val="none" w:sz="0" w:space="0" w:color="auto"/>
      </w:divBdr>
      <w:divsChild>
        <w:div w:id="536433621">
          <w:marLeft w:val="0"/>
          <w:marRight w:val="0"/>
          <w:marTop w:val="0"/>
          <w:marBottom w:val="0"/>
          <w:divBdr>
            <w:top w:val="none" w:sz="0" w:space="0" w:color="auto"/>
            <w:left w:val="none" w:sz="0" w:space="0" w:color="auto"/>
            <w:bottom w:val="none" w:sz="0" w:space="0" w:color="auto"/>
            <w:right w:val="none" w:sz="0" w:space="0" w:color="auto"/>
          </w:divBdr>
        </w:div>
        <w:div w:id="1402682006">
          <w:marLeft w:val="0"/>
          <w:marRight w:val="0"/>
          <w:marTop w:val="0"/>
          <w:marBottom w:val="0"/>
          <w:divBdr>
            <w:top w:val="none" w:sz="0" w:space="0" w:color="auto"/>
            <w:left w:val="none" w:sz="0" w:space="0" w:color="auto"/>
            <w:bottom w:val="none" w:sz="0" w:space="0" w:color="auto"/>
            <w:right w:val="none" w:sz="0" w:space="0" w:color="auto"/>
          </w:divBdr>
        </w:div>
      </w:divsChild>
    </w:div>
    <w:div w:id="892352738">
      <w:bodyDiv w:val="1"/>
      <w:marLeft w:val="0"/>
      <w:marRight w:val="0"/>
      <w:marTop w:val="0"/>
      <w:marBottom w:val="0"/>
      <w:divBdr>
        <w:top w:val="none" w:sz="0" w:space="0" w:color="auto"/>
        <w:left w:val="none" w:sz="0" w:space="0" w:color="auto"/>
        <w:bottom w:val="none" w:sz="0" w:space="0" w:color="auto"/>
        <w:right w:val="none" w:sz="0" w:space="0" w:color="auto"/>
      </w:divBdr>
      <w:divsChild>
        <w:div w:id="203711233">
          <w:marLeft w:val="0"/>
          <w:marRight w:val="0"/>
          <w:marTop w:val="0"/>
          <w:marBottom w:val="0"/>
          <w:divBdr>
            <w:top w:val="none" w:sz="0" w:space="0" w:color="auto"/>
            <w:left w:val="none" w:sz="0" w:space="0" w:color="auto"/>
            <w:bottom w:val="none" w:sz="0" w:space="0" w:color="auto"/>
            <w:right w:val="none" w:sz="0" w:space="0" w:color="auto"/>
          </w:divBdr>
        </w:div>
        <w:div w:id="1628196700">
          <w:marLeft w:val="0"/>
          <w:marRight w:val="0"/>
          <w:marTop w:val="0"/>
          <w:marBottom w:val="0"/>
          <w:divBdr>
            <w:top w:val="none" w:sz="0" w:space="0" w:color="auto"/>
            <w:left w:val="none" w:sz="0" w:space="0" w:color="auto"/>
            <w:bottom w:val="none" w:sz="0" w:space="0" w:color="auto"/>
            <w:right w:val="none" w:sz="0" w:space="0" w:color="auto"/>
          </w:divBdr>
        </w:div>
      </w:divsChild>
    </w:div>
    <w:div w:id="898588078">
      <w:bodyDiv w:val="1"/>
      <w:marLeft w:val="0"/>
      <w:marRight w:val="0"/>
      <w:marTop w:val="0"/>
      <w:marBottom w:val="0"/>
      <w:divBdr>
        <w:top w:val="none" w:sz="0" w:space="0" w:color="auto"/>
        <w:left w:val="none" w:sz="0" w:space="0" w:color="auto"/>
        <w:bottom w:val="none" w:sz="0" w:space="0" w:color="auto"/>
        <w:right w:val="none" w:sz="0" w:space="0" w:color="auto"/>
      </w:divBdr>
      <w:divsChild>
        <w:div w:id="1380786033">
          <w:marLeft w:val="0"/>
          <w:marRight w:val="0"/>
          <w:marTop w:val="0"/>
          <w:marBottom w:val="0"/>
          <w:divBdr>
            <w:top w:val="none" w:sz="0" w:space="0" w:color="auto"/>
            <w:left w:val="none" w:sz="0" w:space="0" w:color="auto"/>
            <w:bottom w:val="none" w:sz="0" w:space="0" w:color="auto"/>
            <w:right w:val="none" w:sz="0" w:space="0" w:color="auto"/>
          </w:divBdr>
        </w:div>
        <w:div w:id="1438985521">
          <w:marLeft w:val="0"/>
          <w:marRight w:val="0"/>
          <w:marTop w:val="0"/>
          <w:marBottom w:val="0"/>
          <w:divBdr>
            <w:top w:val="none" w:sz="0" w:space="0" w:color="auto"/>
            <w:left w:val="none" w:sz="0" w:space="0" w:color="auto"/>
            <w:bottom w:val="none" w:sz="0" w:space="0" w:color="auto"/>
            <w:right w:val="none" w:sz="0" w:space="0" w:color="auto"/>
          </w:divBdr>
        </w:div>
      </w:divsChild>
    </w:div>
    <w:div w:id="928975177">
      <w:bodyDiv w:val="1"/>
      <w:marLeft w:val="0"/>
      <w:marRight w:val="0"/>
      <w:marTop w:val="0"/>
      <w:marBottom w:val="0"/>
      <w:divBdr>
        <w:top w:val="none" w:sz="0" w:space="0" w:color="auto"/>
        <w:left w:val="none" w:sz="0" w:space="0" w:color="auto"/>
        <w:bottom w:val="none" w:sz="0" w:space="0" w:color="auto"/>
        <w:right w:val="none" w:sz="0" w:space="0" w:color="auto"/>
      </w:divBdr>
      <w:divsChild>
        <w:div w:id="649022721">
          <w:marLeft w:val="0"/>
          <w:marRight w:val="0"/>
          <w:marTop w:val="0"/>
          <w:marBottom w:val="0"/>
          <w:divBdr>
            <w:top w:val="none" w:sz="0" w:space="0" w:color="auto"/>
            <w:left w:val="none" w:sz="0" w:space="0" w:color="auto"/>
            <w:bottom w:val="none" w:sz="0" w:space="0" w:color="auto"/>
            <w:right w:val="none" w:sz="0" w:space="0" w:color="auto"/>
          </w:divBdr>
          <w:divsChild>
            <w:div w:id="1214732198">
              <w:marLeft w:val="-2595"/>
              <w:marRight w:val="0"/>
              <w:marTop w:val="0"/>
              <w:marBottom w:val="0"/>
              <w:divBdr>
                <w:top w:val="none" w:sz="0" w:space="0" w:color="auto"/>
                <w:left w:val="none" w:sz="0" w:space="0" w:color="auto"/>
                <w:bottom w:val="none" w:sz="0" w:space="0" w:color="auto"/>
                <w:right w:val="none" w:sz="0" w:space="0" w:color="auto"/>
              </w:divBdr>
              <w:divsChild>
                <w:div w:id="631983465">
                  <w:marLeft w:val="2595"/>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 w:id="933976381">
      <w:bodyDiv w:val="1"/>
      <w:marLeft w:val="0"/>
      <w:marRight w:val="0"/>
      <w:marTop w:val="0"/>
      <w:marBottom w:val="0"/>
      <w:divBdr>
        <w:top w:val="none" w:sz="0" w:space="0" w:color="auto"/>
        <w:left w:val="none" w:sz="0" w:space="0" w:color="auto"/>
        <w:bottom w:val="none" w:sz="0" w:space="0" w:color="auto"/>
        <w:right w:val="none" w:sz="0" w:space="0" w:color="auto"/>
      </w:divBdr>
    </w:div>
    <w:div w:id="937368685">
      <w:bodyDiv w:val="1"/>
      <w:marLeft w:val="0"/>
      <w:marRight w:val="0"/>
      <w:marTop w:val="0"/>
      <w:marBottom w:val="0"/>
      <w:divBdr>
        <w:top w:val="none" w:sz="0" w:space="0" w:color="auto"/>
        <w:left w:val="none" w:sz="0" w:space="0" w:color="auto"/>
        <w:bottom w:val="none" w:sz="0" w:space="0" w:color="auto"/>
        <w:right w:val="none" w:sz="0" w:space="0" w:color="auto"/>
      </w:divBdr>
      <w:divsChild>
        <w:div w:id="798379765">
          <w:marLeft w:val="0"/>
          <w:marRight w:val="0"/>
          <w:marTop w:val="0"/>
          <w:marBottom w:val="0"/>
          <w:divBdr>
            <w:top w:val="none" w:sz="0" w:space="0" w:color="auto"/>
            <w:left w:val="none" w:sz="0" w:space="0" w:color="auto"/>
            <w:bottom w:val="none" w:sz="0" w:space="0" w:color="auto"/>
            <w:right w:val="none" w:sz="0" w:space="0" w:color="auto"/>
          </w:divBdr>
          <w:divsChild>
            <w:div w:id="919411218">
              <w:marLeft w:val="0"/>
              <w:marRight w:val="0"/>
              <w:marTop w:val="0"/>
              <w:marBottom w:val="0"/>
              <w:divBdr>
                <w:top w:val="none" w:sz="0" w:space="0" w:color="auto"/>
                <w:left w:val="none" w:sz="0" w:space="0" w:color="auto"/>
                <w:bottom w:val="none" w:sz="0" w:space="0" w:color="auto"/>
                <w:right w:val="none" w:sz="0" w:space="0" w:color="auto"/>
              </w:divBdr>
              <w:divsChild>
                <w:div w:id="1380742714">
                  <w:marLeft w:val="0"/>
                  <w:marRight w:val="0"/>
                  <w:marTop w:val="0"/>
                  <w:marBottom w:val="0"/>
                  <w:divBdr>
                    <w:top w:val="none" w:sz="0" w:space="0" w:color="auto"/>
                    <w:left w:val="none" w:sz="0" w:space="0" w:color="auto"/>
                    <w:bottom w:val="none" w:sz="0" w:space="0" w:color="auto"/>
                    <w:right w:val="none" w:sz="0" w:space="0" w:color="auto"/>
                  </w:divBdr>
                  <w:divsChild>
                    <w:div w:id="1652980366">
                      <w:marLeft w:val="0"/>
                      <w:marRight w:val="0"/>
                      <w:marTop w:val="0"/>
                      <w:marBottom w:val="0"/>
                      <w:divBdr>
                        <w:top w:val="none" w:sz="0" w:space="0" w:color="auto"/>
                        <w:left w:val="none" w:sz="0" w:space="0" w:color="auto"/>
                        <w:bottom w:val="none" w:sz="0" w:space="0" w:color="auto"/>
                        <w:right w:val="none" w:sz="0" w:space="0" w:color="auto"/>
                      </w:divBdr>
                      <w:divsChild>
                        <w:div w:id="381683184">
                          <w:marLeft w:val="0"/>
                          <w:marRight w:val="0"/>
                          <w:marTop w:val="0"/>
                          <w:marBottom w:val="0"/>
                          <w:divBdr>
                            <w:top w:val="none" w:sz="0" w:space="0" w:color="auto"/>
                            <w:left w:val="none" w:sz="0" w:space="0" w:color="auto"/>
                            <w:bottom w:val="none" w:sz="0" w:space="0" w:color="auto"/>
                            <w:right w:val="none" w:sz="0" w:space="0" w:color="auto"/>
                          </w:divBdr>
                          <w:divsChild>
                            <w:div w:id="1128815856">
                              <w:marLeft w:val="0"/>
                              <w:marRight w:val="0"/>
                              <w:marTop w:val="0"/>
                              <w:marBottom w:val="0"/>
                              <w:divBdr>
                                <w:top w:val="none" w:sz="0" w:space="0" w:color="auto"/>
                                <w:left w:val="none" w:sz="0" w:space="0" w:color="auto"/>
                                <w:bottom w:val="none" w:sz="0" w:space="0" w:color="auto"/>
                                <w:right w:val="none" w:sz="0" w:space="0" w:color="auto"/>
                              </w:divBdr>
                              <w:divsChild>
                                <w:div w:id="1383020106">
                                  <w:marLeft w:val="0"/>
                                  <w:marRight w:val="0"/>
                                  <w:marTop w:val="0"/>
                                  <w:marBottom w:val="0"/>
                                  <w:divBdr>
                                    <w:top w:val="none" w:sz="0" w:space="0" w:color="auto"/>
                                    <w:left w:val="none" w:sz="0" w:space="0" w:color="auto"/>
                                    <w:bottom w:val="none" w:sz="0" w:space="0" w:color="auto"/>
                                    <w:right w:val="none" w:sz="0" w:space="0" w:color="auto"/>
                                  </w:divBdr>
                                  <w:divsChild>
                                    <w:div w:id="193174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7994465">
      <w:bodyDiv w:val="1"/>
      <w:marLeft w:val="0"/>
      <w:marRight w:val="0"/>
      <w:marTop w:val="0"/>
      <w:marBottom w:val="0"/>
      <w:divBdr>
        <w:top w:val="none" w:sz="0" w:space="0" w:color="auto"/>
        <w:left w:val="none" w:sz="0" w:space="0" w:color="auto"/>
        <w:bottom w:val="none" w:sz="0" w:space="0" w:color="auto"/>
        <w:right w:val="none" w:sz="0" w:space="0" w:color="auto"/>
      </w:divBdr>
      <w:divsChild>
        <w:div w:id="202639232">
          <w:marLeft w:val="0"/>
          <w:marRight w:val="0"/>
          <w:marTop w:val="240"/>
          <w:marBottom w:val="0"/>
          <w:divBdr>
            <w:top w:val="none" w:sz="0" w:space="0" w:color="auto"/>
            <w:left w:val="none" w:sz="0" w:space="0" w:color="auto"/>
            <w:bottom w:val="none" w:sz="0" w:space="0" w:color="auto"/>
            <w:right w:val="none" w:sz="0" w:space="0" w:color="auto"/>
          </w:divBdr>
          <w:divsChild>
            <w:div w:id="1479376031">
              <w:marLeft w:val="0"/>
              <w:marRight w:val="0"/>
              <w:marTop w:val="0"/>
              <w:marBottom w:val="0"/>
              <w:divBdr>
                <w:top w:val="none" w:sz="0" w:space="0" w:color="auto"/>
                <w:left w:val="none" w:sz="0" w:space="0" w:color="auto"/>
                <w:bottom w:val="none" w:sz="0" w:space="0" w:color="auto"/>
                <w:right w:val="none" w:sz="0" w:space="0" w:color="auto"/>
              </w:divBdr>
              <w:divsChild>
                <w:div w:id="130928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662128">
          <w:marLeft w:val="0"/>
          <w:marRight w:val="0"/>
          <w:marTop w:val="0"/>
          <w:marBottom w:val="0"/>
          <w:divBdr>
            <w:top w:val="none" w:sz="0" w:space="0" w:color="auto"/>
            <w:left w:val="none" w:sz="0" w:space="0" w:color="auto"/>
            <w:bottom w:val="none" w:sz="0" w:space="0" w:color="auto"/>
            <w:right w:val="none" w:sz="0" w:space="0" w:color="auto"/>
          </w:divBdr>
        </w:div>
        <w:div w:id="896206273">
          <w:marLeft w:val="0"/>
          <w:marRight w:val="0"/>
          <w:marTop w:val="0"/>
          <w:marBottom w:val="0"/>
          <w:divBdr>
            <w:top w:val="none" w:sz="0" w:space="0" w:color="auto"/>
            <w:left w:val="none" w:sz="0" w:space="0" w:color="auto"/>
            <w:bottom w:val="none" w:sz="0" w:space="0" w:color="auto"/>
            <w:right w:val="none" w:sz="0" w:space="0" w:color="auto"/>
          </w:divBdr>
        </w:div>
      </w:divsChild>
    </w:div>
    <w:div w:id="1000541117">
      <w:bodyDiv w:val="1"/>
      <w:marLeft w:val="0"/>
      <w:marRight w:val="0"/>
      <w:marTop w:val="0"/>
      <w:marBottom w:val="0"/>
      <w:divBdr>
        <w:top w:val="none" w:sz="0" w:space="0" w:color="auto"/>
        <w:left w:val="none" w:sz="0" w:space="0" w:color="auto"/>
        <w:bottom w:val="none" w:sz="0" w:space="0" w:color="auto"/>
        <w:right w:val="none" w:sz="0" w:space="0" w:color="auto"/>
      </w:divBdr>
      <w:divsChild>
        <w:div w:id="1113865807">
          <w:marLeft w:val="0"/>
          <w:marRight w:val="0"/>
          <w:marTop w:val="0"/>
          <w:marBottom w:val="0"/>
          <w:divBdr>
            <w:top w:val="none" w:sz="0" w:space="0" w:color="auto"/>
            <w:left w:val="none" w:sz="0" w:space="0" w:color="auto"/>
            <w:bottom w:val="none" w:sz="0" w:space="0" w:color="auto"/>
            <w:right w:val="none" w:sz="0" w:space="0" w:color="auto"/>
          </w:divBdr>
        </w:div>
        <w:div w:id="2065566133">
          <w:marLeft w:val="0"/>
          <w:marRight w:val="0"/>
          <w:marTop w:val="0"/>
          <w:marBottom w:val="0"/>
          <w:divBdr>
            <w:top w:val="none" w:sz="0" w:space="0" w:color="auto"/>
            <w:left w:val="none" w:sz="0" w:space="0" w:color="auto"/>
            <w:bottom w:val="none" w:sz="0" w:space="0" w:color="auto"/>
            <w:right w:val="none" w:sz="0" w:space="0" w:color="auto"/>
          </w:divBdr>
        </w:div>
        <w:div w:id="2132430071">
          <w:marLeft w:val="0"/>
          <w:marRight w:val="0"/>
          <w:marTop w:val="675"/>
          <w:marBottom w:val="900"/>
          <w:divBdr>
            <w:top w:val="none" w:sz="0" w:space="0" w:color="auto"/>
            <w:left w:val="none" w:sz="0" w:space="0" w:color="auto"/>
            <w:bottom w:val="none" w:sz="0" w:space="0" w:color="auto"/>
            <w:right w:val="none" w:sz="0" w:space="0" w:color="auto"/>
          </w:divBdr>
        </w:div>
      </w:divsChild>
    </w:div>
    <w:div w:id="1022248646">
      <w:bodyDiv w:val="1"/>
      <w:marLeft w:val="0"/>
      <w:marRight w:val="0"/>
      <w:marTop w:val="0"/>
      <w:marBottom w:val="0"/>
      <w:divBdr>
        <w:top w:val="none" w:sz="0" w:space="0" w:color="auto"/>
        <w:left w:val="none" w:sz="0" w:space="0" w:color="auto"/>
        <w:bottom w:val="none" w:sz="0" w:space="0" w:color="auto"/>
        <w:right w:val="none" w:sz="0" w:space="0" w:color="auto"/>
      </w:divBdr>
    </w:div>
    <w:div w:id="1033119473">
      <w:bodyDiv w:val="1"/>
      <w:marLeft w:val="0"/>
      <w:marRight w:val="0"/>
      <w:marTop w:val="0"/>
      <w:marBottom w:val="0"/>
      <w:divBdr>
        <w:top w:val="none" w:sz="0" w:space="0" w:color="auto"/>
        <w:left w:val="none" w:sz="0" w:space="0" w:color="auto"/>
        <w:bottom w:val="none" w:sz="0" w:space="0" w:color="auto"/>
        <w:right w:val="none" w:sz="0" w:space="0" w:color="auto"/>
      </w:divBdr>
      <w:divsChild>
        <w:div w:id="637690472">
          <w:marLeft w:val="0"/>
          <w:marRight w:val="0"/>
          <w:marTop w:val="0"/>
          <w:marBottom w:val="0"/>
          <w:divBdr>
            <w:top w:val="none" w:sz="0" w:space="0" w:color="auto"/>
            <w:left w:val="none" w:sz="0" w:space="0" w:color="auto"/>
            <w:bottom w:val="none" w:sz="0" w:space="0" w:color="auto"/>
            <w:right w:val="none" w:sz="0" w:space="0" w:color="auto"/>
          </w:divBdr>
        </w:div>
        <w:div w:id="1100376977">
          <w:marLeft w:val="0"/>
          <w:marRight w:val="0"/>
          <w:marTop w:val="675"/>
          <w:marBottom w:val="900"/>
          <w:divBdr>
            <w:top w:val="none" w:sz="0" w:space="0" w:color="auto"/>
            <w:left w:val="none" w:sz="0" w:space="0" w:color="auto"/>
            <w:bottom w:val="none" w:sz="0" w:space="0" w:color="auto"/>
            <w:right w:val="none" w:sz="0" w:space="0" w:color="auto"/>
          </w:divBdr>
        </w:div>
        <w:div w:id="1881823009">
          <w:marLeft w:val="0"/>
          <w:marRight w:val="0"/>
          <w:marTop w:val="0"/>
          <w:marBottom w:val="0"/>
          <w:divBdr>
            <w:top w:val="none" w:sz="0" w:space="0" w:color="auto"/>
            <w:left w:val="none" w:sz="0" w:space="0" w:color="auto"/>
            <w:bottom w:val="none" w:sz="0" w:space="0" w:color="auto"/>
            <w:right w:val="none" w:sz="0" w:space="0" w:color="auto"/>
          </w:divBdr>
        </w:div>
      </w:divsChild>
    </w:div>
    <w:div w:id="1048381855">
      <w:bodyDiv w:val="1"/>
      <w:marLeft w:val="0"/>
      <w:marRight w:val="0"/>
      <w:marTop w:val="0"/>
      <w:marBottom w:val="0"/>
      <w:divBdr>
        <w:top w:val="none" w:sz="0" w:space="0" w:color="auto"/>
        <w:left w:val="none" w:sz="0" w:space="0" w:color="auto"/>
        <w:bottom w:val="none" w:sz="0" w:space="0" w:color="auto"/>
        <w:right w:val="none" w:sz="0" w:space="0" w:color="auto"/>
      </w:divBdr>
    </w:div>
    <w:div w:id="1055203596">
      <w:marLeft w:val="0"/>
      <w:marRight w:val="0"/>
      <w:marTop w:val="0"/>
      <w:marBottom w:val="0"/>
      <w:divBdr>
        <w:top w:val="none" w:sz="0" w:space="0" w:color="auto"/>
        <w:left w:val="none" w:sz="0" w:space="0" w:color="auto"/>
        <w:bottom w:val="none" w:sz="0" w:space="0" w:color="auto"/>
        <w:right w:val="none" w:sz="0" w:space="0" w:color="auto"/>
      </w:divBdr>
    </w:div>
    <w:div w:id="1055203599">
      <w:marLeft w:val="0"/>
      <w:marRight w:val="0"/>
      <w:marTop w:val="0"/>
      <w:marBottom w:val="0"/>
      <w:divBdr>
        <w:top w:val="none" w:sz="0" w:space="0" w:color="auto"/>
        <w:left w:val="none" w:sz="0" w:space="0" w:color="auto"/>
        <w:bottom w:val="none" w:sz="0" w:space="0" w:color="auto"/>
        <w:right w:val="none" w:sz="0" w:space="0" w:color="auto"/>
      </w:divBdr>
      <w:divsChild>
        <w:div w:id="1055203615">
          <w:marLeft w:val="0"/>
          <w:marRight w:val="0"/>
          <w:marTop w:val="600"/>
          <w:marBottom w:val="0"/>
          <w:divBdr>
            <w:top w:val="none" w:sz="0" w:space="0" w:color="auto"/>
            <w:left w:val="none" w:sz="0" w:space="0" w:color="auto"/>
            <w:bottom w:val="none" w:sz="0" w:space="0" w:color="auto"/>
            <w:right w:val="none" w:sz="0" w:space="0" w:color="auto"/>
          </w:divBdr>
          <w:divsChild>
            <w:div w:id="1055203629">
              <w:marLeft w:val="0"/>
              <w:marRight w:val="165"/>
              <w:marTop w:val="0"/>
              <w:marBottom w:val="0"/>
              <w:divBdr>
                <w:top w:val="none" w:sz="0" w:space="0" w:color="auto"/>
                <w:left w:val="none" w:sz="0" w:space="0" w:color="auto"/>
                <w:bottom w:val="none" w:sz="0" w:space="0" w:color="auto"/>
                <w:right w:val="none" w:sz="0" w:space="0" w:color="auto"/>
              </w:divBdr>
              <w:divsChild>
                <w:div w:id="1055203602">
                  <w:marLeft w:val="0"/>
                  <w:marRight w:val="0"/>
                  <w:marTop w:val="0"/>
                  <w:marBottom w:val="0"/>
                  <w:divBdr>
                    <w:top w:val="none" w:sz="0" w:space="0" w:color="auto"/>
                    <w:left w:val="none" w:sz="0" w:space="0" w:color="auto"/>
                    <w:bottom w:val="none" w:sz="0" w:space="0" w:color="auto"/>
                    <w:right w:val="none" w:sz="0" w:space="0" w:color="auto"/>
                  </w:divBdr>
                  <w:divsChild>
                    <w:div w:id="1055203627">
                      <w:marLeft w:val="0"/>
                      <w:marRight w:val="0"/>
                      <w:marTop w:val="0"/>
                      <w:marBottom w:val="0"/>
                      <w:divBdr>
                        <w:top w:val="none" w:sz="0" w:space="0" w:color="auto"/>
                        <w:left w:val="none" w:sz="0" w:space="0" w:color="auto"/>
                        <w:bottom w:val="none" w:sz="0" w:space="0" w:color="auto"/>
                        <w:right w:val="none" w:sz="0" w:space="0" w:color="auto"/>
                      </w:divBdr>
                      <w:divsChild>
                        <w:div w:id="1055203606">
                          <w:marLeft w:val="0"/>
                          <w:marRight w:val="0"/>
                          <w:marTop w:val="0"/>
                          <w:marBottom w:val="0"/>
                          <w:divBdr>
                            <w:top w:val="none" w:sz="0" w:space="0" w:color="auto"/>
                            <w:left w:val="none" w:sz="0" w:space="0" w:color="auto"/>
                            <w:bottom w:val="dotted" w:sz="6" w:space="2" w:color="E2E2E2"/>
                            <w:right w:val="none" w:sz="0" w:space="0" w:color="auto"/>
                          </w:divBdr>
                          <w:divsChild>
                            <w:div w:id="105520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5203601">
      <w:marLeft w:val="0"/>
      <w:marRight w:val="0"/>
      <w:marTop w:val="0"/>
      <w:marBottom w:val="0"/>
      <w:divBdr>
        <w:top w:val="none" w:sz="0" w:space="0" w:color="auto"/>
        <w:left w:val="none" w:sz="0" w:space="0" w:color="auto"/>
        <w:bottom w:val="none" w:sz="0" w:space="0" w:color="auto"/>
        <w:right w:val="none" w:sz="0" w:space="0" w:color="auto"/>
      </w:divBdr>
      <w:divsChild>
        <w:div w:id="1055203604">
          <w:marLeft w:val="0"/>
          <w:marRight w:val="0"/>
          <w:marTop w:val="519"/>
          <w:marBottom w:val="0"/>
          <w:divBdr>
            <w:top w:val="none" w:sz="0" w:space="0" w:color="auto"/>
            <w:left w:val="none" w:sz="0" w:space="0" w:color="auto"/>
            <w:bottom w:val="none" w:sz="0" w:space="0" w:color="auto"/>
            <w:right w:val="none" w:sz="0" w:space="0" w:color="auto"/>
          </w:divBdr>
          <w:divsChild>
            <w:div w:id="1055203624">
              <w:marLeft w:val="0"/>
              <w:marRight w:val="143"/>
              <w:marTop w:val="0"/>
              <w:marBottom w:val="0"/>
              <w:divBdr>
                <w:top w:val="none" w:sz="0" w:space="0" w:color="auto"/>
                <w:left w:val="none" w:sz="0" w:space="0" w:color="auto"/>
                <w:bottom w:val="none" w:sz="0" w:space="0" w:color="auto"/>
                <w:right w:val="none" w:sz="0" w:space="0" w:color="auto"/>
              </w:divBdr>
              <w:divsChild>
                <w:div w:id="1055203603">
                  <w:marLeft w:val="0"/>
                  <w:marRight w:val="0"/>
                  <w:marTop w:val="0"/>
                  <w:marBottom w:val="0"/>
                  <w:divBdr>
                    <w:top w:val="none" w:sz="0" w:space="0" w:color="auto"/>
                    <w:left w:val="none" w:sz="0" w:space="0" w:color="auto"/>
                    <w:bottom w:val="none" w:sz="0" w:space="0" w:color="auto"/>
                    <w:right w:val="none" w:sz="0" w:space="0" w:color="auto"/>
                  </w:divBdr>
                  <w:divsChild>
                    <w:div w:id="1055203625">
                      <w:marLeft w:val="0"/>
                      <w:marRight w:val="0"/>
                      <w:marTop w:val="0"/>
                      <w:marBottom w:val="0"/>
                      <w:divBdr>
                        <w:top w:val="none" w:sz="0" w:space="0" w:color="auto"/>
                        <w:left w:val="none" w:sz="0" w:space="0" w:color="auto"/>
                        <w:bottom w:val="none" w:sz="0" w:space="0" w:color="auto"/>
                        <w:right w:val="none" w:sz="0" w:space="0" w:color="auto"/>
                      </w:divBdr>
                      <w:divsChild>
                        <w:div w:id="1055203613">
                          <w:marLeft w:val="0"/>
                          <w:marRight w:val="0"/>
                          <w:marTop w:val="0"/>
                          <w:marBottom w:val="0"/>
                          <w:divBdr>
                            <w:top w:val="none" w:sz="0" w:space="0" w:color="auto"/>
                            <w:left w:val="none" w:sz="0" w:space="0" w:color="auto"/>
                            <w:bottom w:val="dotted" w:sz="4" w:space="1" w:color="E2E2E2"/>
                            <w:right w:val="none" w:sz="0" w:space="0" w:color="auto"/>
                          </w:divBdr>
                          <w:divsChild>
                            <w:div w:id="105520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5203607">
      <w:marLeft w:val="0"/>
      <w:marRight w:val="0"/>
      <w:marTop w:val="0"/>
      <w:marBottom w:val="0"/>
      <w:divBdr>
        <w:top w:val="none" w:sz="0" w:space="0" w:color="auto"/>
        <w:left w:val="none" w:sz="0" w:space="0" w:color="auto"/>
        <w:bottom w:val="none" w:sz="0" w:space="0" w:color="auto"/>
        <w:right w:val="none" w:sz="0" w:space="0" w:color="auto"/>
      </w:divBdr>
      <w:divsChild>
        <w:div w:id="1055203616">
          <w:marLeft w:val="0"/>
          <w:marRight w:val="0"/>
          <w:marTop w:val="519"/>
          <w:marBottom w:val="0"/>
          <w:divBdr>
            <w:top w:val="none" w:sz="0" w:space="0" w:color="auto"/>
            <w:left w:val="none" w:sz="0" w:space="0" w:color="auto"/>
            <w:bottom w:val="none" w:sz="0" w:space="0" w:color="auto"/>
            <w:right w:val="none" w:sz="0" w:space="0" w:color="auto"/>
          </w:divBdr>
          <w:divsChild>
            <w:div w:id="1055203600">
              <w:marLeft w:val="0"/>
              <w:marRight w:val="143"/>
              <w:marTop w:val="0"/>
              <w:marBottom w:val="0"/>
              <w:divBdr>
                <w:top w:val="none" w:sz="0" w:space="0" w:color="auto"/>
                <w:left w:val="none" w:sz="0" w:space="0" w:color="auto"/>
                <w:bottom w:val="none" w:sz="0" w:space="0" w:color="auto"/>
                <w:right w:val="none" w:sz="0" w:space="0" w:color="auto"/>
              </w:divBdr>
              <w:divsChild>
                <w:div w:id="1055203623">
                  <w:marLeft w:val="0"/>
                  <w:marRight w:val="0"/>
                  <w:marTop w:val="0"/>
                  <w:marBottom w:val="0"/>
                  <w:divBdr>
                    <w:top w:val="none" w:sz="0" w:space="0" w:color="auto"/>
                    <w:left w:val="none" w:sz="0" w:space="0" w:color="auto"/>
                    <w:bottom w:val="none" w:sz="0" w:space="0" w:color="auto"/>
                    <w:right w:val="none" w:sz="0" w:space="0" w:color="auto"/>
                  </w:divBdr>
                  <w:divsChild>
                    <w:div w:id="1055203631">
                      <w:marLeft w:val="0"/>
                      <w:marRight w:val="0"/>
                      <w:marTop w:val="0"/>
                      <w:marBottom w:val="0"/>
                      <w:divBdr>
                        <w:top w:val="none" w:sz="0" w:space="0" w:color="auto"/>
                        <w:left w:val="none" w:sz="0" w:space="0" w:color="auto"/>
                        <w:bottom w:val="none" w:sz="0" w:space="0" w:color="auto"/>
                        <w:right w:val="none" w:sz="0" w:space="0" w:color="auto"/>
                      </w:divBdr>
                      <w:divsChild>
                        <w:div w:id="1055203598">
                          <w:marLeft w:val="0"/>
                          <w:marRight w:val="0"/>
                          <w:marTop w:val="0"/>
                          <w:marBottom w:val="0"/>
                          <w:divBdr>
                            <w:top w:val="none" w:sz="0" w:space="0" w:color="auto"/>
                            <w:left w:val="none" w:sz="0" w:space="0" w:color="auto"/>
                            <w:bottom w:val="dotted" w:sz="4" w:space="1" w:color="E2E2E2"/>
                            <w:right w:val="none" w:sz="0" w:space="0" w:color="auto"/>
                          </w:divBdr>
                          <w:divsChild>
                            <w:div w:id="105520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5203617">
      <w:marLeft w:val="0"/>
      <w:marRight w:val="0"/>
      <w:marTop w:val="0"/>
      <w:marBottom w:val="0"/>
      <w:divBdr>
        <w:top w:val="none" w:sz="0" w:space="0" w:color="auto"/>
        <w:left w:val="none" w:sz="0" w:space="0" w:color="auto"/>
        <w:bottom w:val="none" w:sz="0" w:space="0" w:color="auto"/>
        <w:right w:val="none" w:sz="0" w:space="0" w:color="auto"/>
      </w:divBdr>
      <w:divsChild>
        <w:div w:id="1055203630">
          <w:marLeft w:val="0"/>
          <w:marRight w:val="0"/>
          <w:marTop w:val="519"/>
          <w:marBottom w:val="0"/>
          <w:divBdr>
            <w:top w:val="none" w:sz="0" w:space="0" w:color="auto"/>
            <w:left w:val="none" w:sz="0" w:space="0" w:color="auto"/>
            <w:bottom w:val="none" w:sz="0" w:space="0" w:color="auto"/>
            <w:right w:val="none" w:sz="0" w:space="0" w:color="auto"/>
          </w:divBdr>
          <w:divsChild>
            <w:div w:id="1055203619">
              <w:marLeft w:val="0"/>
              <w:marRight w:val="143"/>
              <w:marTop w:val="0"/>
              <w:marBottom w:val="0"/>
              <w:divBdr>
                <w:top w:val="none" w:sz="0" w:space="0" w:color="auto"/>
                <w:left w:val="none" w:sz="0" w:space="0" w:color="auto"/>
                <w:bottom w:val="none" w:sz="0" w:space="0" w:color="auto"/>
                <w:right w:val="none" w:sz="0" w:space="0" w:color="auto"/>
              </w:divBdr>
              <w:divsChild>
                <w:div w:id="1055203628">
                  <w:marLeft w:val="0"/>
                  <w:marRight w:val="0"/>
                  <w:marTop w:val="0"/>
                  <w:marBottom w:val="0"/>
                  <w:divBdr>
                    <w:top w:val="none" w:sz="0" w:space="0" w:color="auto"/>
                    <w:left w:val="none" w:sz="0" w:space="0" w:color="auto"/>
                    <w:bottom w:val="none" w:sz="0" w:space="0" w:color="auto"/>
                    <w:right w:val="none" w:sz="0" w:space="0" w:color="auto"/>
                  </w:divBdr>
                  <w:divsChild>
                    <w:div w:id="1055203614">
                      <w:marLeft w:val="0"/>
                      <w:marRight w:val="0"/>
                      <w:marTop w:val="0"/>
                      <w:marBottom w:val="0"/>
                      <w:divBdr>
                        <w:top w:val="none" w:sz="0" w:space="0" w:color="auto"/>
                        <w:left w:val="none" w:sz="0" w:space="0" w:color="auto"/>
                        <w:bottom w:val="none" w:sz="0" w:space="0" w:color="auto"/>
                        <w:right w:val="none" w:sz="0" w:space="0" w:color="auto"/>
                      </w:divBdr>
                      <w:divsChild>
                        <w:div w:id="1055203605">
                          <w:marLeft w:val="0"/>
                          <w:marRight w:val="0"/>
                          <w:marTop w:val="0"/>
                          <w:marBottom w:val="0"/>
                          <w:divBdr>
                            <w:top w:val="none" w:sz="0" w:space="0" w:color="auto"/>
                            <w:left w:val="none" w:sz="0" w:space="0" w:color="auto"/>
                            <w:bottom w:val="dotted" w:sz="4" w:space="1" w:color="E2E2E2"/>
                            <w:right w:val="none" w:sz="0" w:space="0" w:color="auto"/>
                          </w:divBdr>
                          <w:divsChild>
                            <w:div w:id="105520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5203626">
      <w:marLeft w:val="0"/>
      <w:marRight w:val="0"/>
      <w:marTop w:val="0"/>
      <w:marBottom w:val="0"/>
      <w:divBdr>
        <w:top w:val="none" w:sz="0" w:space="0" w:color="auto"/>
        <w:left w:val="none" w:sz="0" w:space="0" w:color="auto"/>
        <w:bottom w:val="none" w:sz="0" w:space="0" w:color="auto"/>
        <w:right w:val="none" w:sz="0" w:space="0" w:color="auto"/>
      </w:divBdr>
      <w:divsChild>
        <w:div w:id="1055203608">
          <w:marLeft w:val="0"/>
          <w:marRight w:val="0"/>
          <w:marTop w:val="519"/>
          <w:marBottom w:val="0"/>
          <w:divBdr>
            <w:top w:val="none" w:sz="0" w:space="0" w:color="auto"/>
            <w:left w:val="none" w:sz="0" w:space="0" w:color="auto"/>
            <w:bottom w:val="none" w:sz="0" w:space="0" w:color="auto"/>
            <w:right w:val="none" w:sz="0" w:space="0" w:color="auto"/>
          </w:divBdr>
          <w:divsChild>
            <w:div w:id="1055203597">
              <w:marLeft w:val="0"/>
              <w:marRight w:val="143"/>
              <w:marTop w:val="0"/>
              <w:marBottom w:val="0"/>
              <w:divBdr>
                <w:top w:val="none" w:sz="0" w:space="0" w:color="auto"/>
                <w:left w:val="none" w:sz="0" w:space="0" w:color="auto"/>
                <w:bottom w:val="none" w:sz="0" w:space="0" w:color="auto"/>
                <w:right w:val="none" w:sz="0" w:space="0" w:color="auto"/>
              </w:divBdr>
              <w:divsChild>
                <w:div w:id="1055203611">
                  <w:marLeft w:val="0"/>
                  <w:marRight w:val="0"/>
                  <w:marTop w:val="0"/>
                  <w:marBottom w:val="0"/>
                  <w:divBdr>
                    <w:top w:val="none" w:sz="0" w:space="0" w:color="auto"/>
                    <w:left w:val="none" w:sz="0" w:space="0" w:color="auto"/>
                    <w:bottom w:val="none" w:sz="0" w:space="0" w:color="auto"/>
                    <w:right w:val="none" w:sz="0" w:space="0" w:color="auto"/>
                  </w:divBdr>
                  <w:divsChild>
                    <w:div w:id="1055203622">
                      <w:marLeft w:val="0"/>
                      <w:marRight w:val="0"/>
                      <w:marTop w:val="0"/>
                      <w:marBottom w:val="0"/>
                      <w:divBdr>
                        <w:top w:val="none" w:sz="0" w:space="0" w:color="auto"/>
                        <w:left w:val="none" w:sz="0" w:space="0" w:color="auto"/>
                        <w:bottom w:val="none" w:sz="0" w:space="0" w:color="auto"/>
                        <w:right w:val="none" w:sz="0" w:space="0" w:color="auto"/>
                      </w:divBdr>
                      <w:divsChild>
                        <w:div w:id="1055203620">
                          <w:marLeft w:val="0"/>
                          <w:marRight w:val="0"/>
                          <w:marTop w:val="0"/>
                          <w:marBottom w:val="0"/>
                          <w:divBdr>
                            <w:top w:val="none" w:sz="0" w:space="0" w:color="auto"/>
                            <w:left w:val="none" w:sz="0" w:space="0" w:color="auto"/>
                            <w:bottom w:val="dotted" w:sz="4" w:space="1" w:color="E2E2E2"/>
                            <w:right w:val="none" w:sz="0" w:space="0" w:color="auto"/>
                          </w:divBdr>
                          <w:divsChild>
                            <w:div w:id="105520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3874587">
      <w:bodyDiv w:val="1"/>
      <w:marLeft w:val="0"/>
      <w:marRight w:val="0"/>
      <w:marTop w:val="0"/>
      <w:marBottom w:val="0"/>
      <w:divBdr>
        <w:top w:val="none" w:sz="0" w:space="0" w:color="auto"/>
        <w:left w:val="none" w:sz="0" w:space="0" w:color="auto"/>
        <w:bottom w:val="none" w:sz="0" w:space="0" w:color="auto"/>
        <w:right w:val="none" w:sz="0" w:space="0" w:color="auto"/>
      </w:divBdr>
      <w:divsChild>
        <w:div w:id="1262298233">
          <w:marLeft w:val="0"/>
          <w:marRight w:val="0"/>
          <w:marTop w:val="519"/>
          <w:marBottom w:val="0"/>
          <w:divBdr>
            <w:top w:val="none" w:sz="0" w:space="0" w:color="auto"/>
            <w:left w:val="none" w:sz="0" w:space="0" w:color="auto"/>
            <w:bottom w:val="none" w:sz="0" w:space="0" w:color="auto"/>
            <w:right w:val="none" w:sz="0" w:space="0" w:color="auto"/>
          </w:divBdr>
          <w:divsChild>
            <w:div w:id="1723093280">
              <w:marLeft w:val="0"/>
              <w:marRight w:val="143"/>
              <w:marTop w:val="0"/>
              <w:marBottom w:val="0"/>
              <w:divBdr>
                <w:top w:val="none" w:sz="0" w:space="0" w:color="auto"/>
                <w:left w:val="none" w:sz="0" w:space="0" w:color="auto"/>
                <w:bottom w:val="none" w:sz="0" w:space="0" w:color="auto"/>
                <w:right w:val="none" w:sz="0" w:space="0" w:color="auto"/>
              </w:divBdr>
              <w:divsChild>
                <w:div w:id="1128356553">
                  <w:marLeft w:val="0"/>
                  <w:marRight w:val="0"/>
                  <w:marTop w:val="0"/>
                  <w:marBottom w:val="0"/>
                  <w:divBdr>
                    <w:top w:val="none" w:sz="0" w:space="0" w:color="auto"/>
                    <w:left w:val="none" w:sz="0" w:space="0" w:color="auto"/>
                    <w:bottom w:val="none" w:sz="0" w:space="0" w:color="auto"/>
                    <w:right w:val="none" w:sz="0" w:space="0" w:color="auto"/>
                  </w:divBdr>
                  <w:divsChild>
                    <w:div w:id="1915240718">
                      <w:marLeft w:val="0"/>
                      <w:marRight w:val="0"/>
                      <w:marTop w:val="0"/>
                      <w:marBottom w:val="0"/>
                      <w:divBdr>
                        <w:top w:val="none" w:sz="0" w:space="0" w:color="auto"/>
                        <w:left w:val="none" w:sz="0" w:space="0" w:color="auto"/>
                        <w:bottom w:val="none" w:sz="0" w:space="0" w:color="auto"/>
                        <w:right w:val="none" w:sz="0" w:space="0" w:color="auto"/>
                      </w:divBdr>
                      <w:divsChild>
                        <w:div w:id="1359157469">
                          <w:marLeft w:val="0"/>
                          <w:marRight w:val="0"/>
                          <w:marTop w:val="0"/>
                          <w:marBottom w:val="0"/>
                          <w:divBdr>
                            <w:top w:val="dotted" w:sz="4" w:space="3" w:color="E2E2E2"/>
                            <w:left w:val="none" w:sz="0" w:space="0" w:color="auto"/>
                            <w:bottom w:val="none" w:sz="0" w:space="0" w:color="auto"/>
                            <w:right w:val="none" w:sz="0" w:space="0" w:color="auto"/>
                          </w:divBdr>
                          <w:divsChild>
                            <w:div w:id="189176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5223722">
      <w:bodyDiv w:val="1"/>
      <w:marLeft w:val="0"/>
      <w:marRight w:val="0"/>
      <w:marTop w:val="0"/>
      <w:marBottom w:val="0"/>
      <w:divBdr>
        <w:top w:val="none" w:sz="0" w:space="0" w:color="auto"/>
        <w:left w:val="none" w:sz="0" w:space="0" w:color="auto"/>
        <w:bottom w:val="none" w:sz="0" w:space="0" w:color="auto"/>
        <w:right w:val="none" w:sz="0" w:space="0" w:color="auto"/>
      </w:divBdr>
      <w:divsChild>
        <w:div w:id="1685547938">
          <w:marLeft w:val="0"/>
          <w:marRight w:val="0"/>
          <w:marTop w:val="0"/>
          <w:marBottom w:val="0"/>
          <w:divBdr>
            <w:top w:val="none" w:sz="0" w:space="0" w:color="auto"/>
            <w:left w:val="none" w:sz="0" w:space="0" w:color="auto"/>
            <w:bottom w:val="none" w:sz="0" w:space="0" w:color="auto"/>
            <w:right w:val="none" w:sz="0" w:space="0" w:color="auto"/>
          </w:divBdr>
        </w:div>
        <w:div w:id="1694264030">
          <w:marLeft w:val="0"/>
          <w:marRight w:val="0"/>
          <w:marTop w:val="0"/>
          <w:marBottom w:val="0"/>
          <w:divBdr>
            <w:top w:val="none" w:sz="0" w:space="0" w:color="auto"/>
            <w:left w:val="none" w:sz="0" w:space="0" w:color="auto"/>
            <w:bottom w:val="none" w:sz="0" w:space="0" w:color="auto"/>
            <w:right w:val="none" w:sz="0" w:space="0" w:color="auto"/>
          </w:divBdr>
        </w:div>
      </w:divsChild>
    </w:div>
    <w:div w:id="1068917296">
      <w:bodyDiv w:val="1"/>
      <w:marLeft w:val="0"/>
      <w:marRight w:val="0"/>
      <w:marTop w:val="0"/>
      <w:marBottom w:val="0"/>
      <w:divBdr>
        <w:top w:val="none" w:sz="0" w:space="0" w:color="auto"/>
        <w:left w:val="none" w:sz="0" w:space="0" w:color="auto"/>
        <w:bottom w:val="none" w:sz="0" w:space="0" w:color="auto"/>
        <w:right w:val="none" w:sz="0" w:space="0" w:color="auto"/>
      </w:divBdr>
      <w:divsChild>
        <w:div w:id="625309399">
          <w:marLeft w:val="0"/>
          <w:marRight w:val="0"/>
          <w:marTop w:val="519"/>
          <w:marBottom w:val="0"/>
          <w:divBdr>
            <w:top w:val="none" w:sz="0" w:space="0" w:color="auto"/>
            <w:left w:val="none" w:sz="0" w:space="0" w:color="auto"/>
            <w:bottom w:val="none" w:sz="0" w:space="0" w:color="auto"/>
            <w:right w:val="none" w:sz="0" w:space="0" w:color="auto"/>
          </w:divBdr>
          <w:divsChild>
            <w:div w:id="1219629532">
              <w:marLeft w:val="0"/>
              <w:marRight w:val="143"/>
              <w:marTop w:val="0"/>
              <w:marBottom w:val="0"/>
              <w:divBdr>
                <w:top w:val="none" w:sz="0" w:space="0" w:color="auto"/>
                <w:left w:val="none" w:sz="0" w:space="0" w:color="auto"/>
                <w:bottom w:val="none" w:sz="0" w:space="0" w:color="auto"/>
                <w:right w:val="none" w:sz="0" w:space="0" w:color="auto"/>
              </w:divBdr>
              <w:divsChild>
                <w:div w:id="1819765025">
                  <w:marLeft w:val="0"/>
                  <w:marRight w:val="0"/>
                  <w:marTop w:val="0"/>
                  <w:marBottom w:val="0"/>
                  <w:divBdr>
                    <w:top w:val="none" w:sz="0" w:space="0" w:color="auto"/>
                    <w:left w:val="none" w:sz="0" w:space="0" w:color="auto"/>
                    <w:bottom w:val="none" w:sz="0" w:space="0" w:color="auto"/>
                    <w:right w:val="none" w:sz="0" w:space="0" w:color="auto"/>
                  </w:divBdr>
                  <w:divsChild>
                    <w:div w:id="182015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305052">
      <w:bodyDiv w:val="1"/>
      <w:marLeft w:val="0"/>
      <w:marRight w:val="0"/>
      <w:marTop w:val="0"/>
      <w:marBottom w:val="0"/>
      <w:divBdr>
        <w:top w:val="none" w:sz="0" w:space="0" w:color="auto"/>
        <w:left w:val="none" w:sz="0" w:space="0" w:color="auto"/>
        <w:bottom w:val="none" w:sz="0" w:space="0" w:color="auto"/>
        <w:right w:val="none" w:sz="0" w:space="0" w:color="auto"/>
      </w:divBdr>
    </w:div>
    <w:div w:id="1086463482">
      <w:bodyDiv w:val="1"/>
      <w:marLeft w:val="0"/>
      <w:marRight w:val="0"/>
      <w:marTop w:val="0"/>
      <w:marBottom w:val="0"/>
      <w:divBdr>
        <w:top w:val="none" w:sz="0" w:space="0" w:color="auto"/>
        <w:left w:val="none" w:sz="0" w:space="0" w:color="auto"/>
        <w:bottom w:val="none" w:sz="0" w:space="0" w:color="auto"/>
        <w:right w:val="none" w:sz="0" w:space="0" w:color="auto"/>
      </w:divBdr>
    </w:div>
    <w:div w:id="1161773198">
      <w:bodyDiv w:val="1"/>
      <w:marLeft w:val="0"/>
      <w:marRight w:val="0"/>
      <w:marTop w:val="0"/>
      <w:marBottom w:val="0"/>
      <w:divBdr>
        <w:top w:val="none" w:sz="0" w:space="0" w:color="auto"/>
        <w:left w:val="none" w:sz="0" w:space="0" w:color="auto"/>
        <w:bottom w:val="none" w:sz="0" w:space="0" w:color="auto"/>
        <w:right w:val="none" w:sz="0" w:space="0" w:color="auto"/>
      </w:divBdr>
    </w:div>
    <w:div w:id="1191141018">
      <w:marLeft w:val="0"/>
      <w:marRight w:val="0"/>
      <w:marTop w:val="0"/>
      <w:marBottom w:val="0"/>
      <w:divBdr>
        <w:top w:val="none" w:sz="0" w:space="0" w:color="auto"/>
        <w:left w:val="none" w:sz="0" w:space="0" w:color="auto"/>
        <w:bottom w:val="none" w:sz="0" w:space="0" w:color="auto"/>
        <w:right w:val="none" w:sz="0" w:space="0" w:color="auto"/>
      </w:divBdr>
    </w:div>
    <w:div w:id="1204246187">
      <w:bodyDiv w:val="1"/>
      <w:marLeft w:val="0"/>
      <w:marRight w:val="0"/>
      <w:marTop w:val="0"/>
      <w:marBottom w:val="0"/>
      <w:divBdr>
        <w:top w:val="none" w:sz="0" w:space="0" w:color="auto"/>
        <w:left w:val="none" w:sz="0" w:space="0" w:color="auto"/>
        <w:bottom w:val="none" w:sz="0" w:space="0" w:color="auto"/>
        <w:right w:val="none" w:sz="0" w:space="0" w:color="auto"/>
      </w:divBdr>
    </w:div>
    <w:div w:id="1214535428">
      <w:bodyDiv w:val="1"/>
      <w:marLeft w:val="0"/>
      <w:marRight w:val="0"/>
      <w:marTop w:val="0"/>
      <w:marBottom w:val="0"/>
      <w:divBdr>
        <w:top w:val="none" w:sz="0" w:space="0" w:color="auto"/>
        <w:left w:val="none" w:sz="0" w:space="0" w:color="auto"/>
        <w:bottom w:val="none" w:sz="0" w:space="0" w:color="auto"/>
        <w:right w:val="none" w:sz="0" w:space="0" w:color="auto"/>
      </w:divBdr>
    </w:div>
    <w:div w:id="1214542122">
      <w:bodyDiv w:val="1"/>
      <w:marLeft w:val="0"/>
      <w:marRight w:val="0"/>
      <w:marTop w:val="0"/>
      <w:marBottom w:val="0"/>
      <w:divBdr>
        <w:top w:val="none" w:sz="0" w:space="0" w:color="auto"/>
        <w:left w:val="none" w:sz="0" w:space="0" w:color="auto"/>
        <w:bottom w:val="none" w:sz="0" w:space="0" w:color="auto"/>
        <w:right w:val="none" w:sz="0" w:space="0" w:color="auto"/>
      </w:divBdr>
    </w:div>
    <w:div w:id="1246650878">
      <w:bodyDiv w:val="1"/>
      <w:marLeft w:val="0"/>
      <w:marRight w:val="0"/>
      <w:marTop w:val="0"/>
      <w:marBottom w:val="0"/>
      <w:divBdr>
        <w:top w:val="none" w:sz="0" w:space="0" w:color="auto"/>
        <w:left w:val="none" w:sz="0" w:space="0" w:color="auto"/>
        <w:bottom w:val="none" w:sz="0" w:space="0" w:color="auto"/>
        <w:right w:val="none" w:sz="0" w:space="0" w:color="auto"/>
      </w:divBdr>
    </w:div>
    <w:div w:id="1246915496">
      <w:bodyDiv w:val="1"/>
      <w:marLeft w:val="0"/>
      <w:marRight w:val="0"/>
      <w:marTop w:val="0"/>
      <w:marBottom w:val="0"/>
      <w:divBdr>
        <w:top w:val="none" w:sz="0" w:space="0" w:color="auto"/>
        <w:left w:val="none" w:sz="0" w:space="0" w:color="auto"/>
        <w:bottom w:val="none" w:sz="0" w:space="0" w:color="auto"/>
        <w:right w:val="none" w:sz="0" w:space="0" w:color="auto"/>
      </w:divBdr>
      <w:divsChild>
        <w:div w:id="197549006">
          <w:marLeft w:val="0"/>
          <w:marRight w:val="0"/>
          <w:marTop w:val="0"/>
          <w:marBottom w:val="0"/>
          <w:divBdr>
            <w:top w:val="none" w:sz="0" w:space="0" w:color="auto"/>
            <w:left w:val="none" w:sz="0" w:space="0" w:color="auto"/>
            <w:bottom w:val="none" w:sz="0" w:space="0" w:color="auto"/>
            <w:right w:val="none" w:sz="0" w:space="0" w:color="auto"/>
          </w:divBdr>
        </w:div>
        <w:div w:id="306474967">
          <w:marLeft w:val="0"/>
          <w:marRight w:val="0"/>
          <w:marTop w:val="0"/>
          <w:marBottom w:val="0"/>
          <w:divBdr>
            <w:top w:val="none" w:sz="0" w:space="0" w:color="auto"/>
            <w:left w:val="none" w:sz="0" w:space="0" w:color="auto"/>
            <w:bottom w:val="none" w:sz="0" w:space="0" w:color="auto"/>
            <w:right w:val="none" w:sz="0" w:space="0" w:color="auto"/>
          </w:divBdr>
        </w:div>
        <w:div w:id="917709468">
          <w:marLeft w:val="0"/>
          <w:marRight w:val="0"/>
          <w:marTop w:val="675"/>
          <w:marBottom w:val="900"/>
          <w:divBdr>
            <w:top w:val="none" w:sz="0" w:space="0" w:color="auto"/>
            <w:left w:val="none" w:sz="0" w:space="0" w:color="auto"/>
            <w:bottom w:val="none" w:sz="0" w:space="0" w:color="auto"/>
            <w:right w:val="none" w:sz="0" w:space="0" w:color="auto"/>
          </w:divBdr>
        </w:div>
      </w:divsChild>
    </w:div>
    <w:div w:id="1249541913">
      <w:bodyDiv w:val="1"/>
      <w:marLeft w:val="0"/>
      <w:marRight w:val="0"/>
      <w:marTop w:val="0"/>
      <w:marBottom w:val="0"/>
      <w:divBdr>
        <w:top w:val="none" w:sz="0" w:space="0" w:color="auto"/>
        <w:left w:val="none" w:sz="0" w:space="0" w:color="auto"/>
        <w:bottom w:val="none" w:sz="0" w:space="0" w:color="auto"/>
        <w:right w:val="none" w:sz="0" w:space="0" w:color="auto"/>
      </w:divBdr>
    </w:div>
    <w:div w:id="1271014132">
      <w:bodyDiv w:val="1"/>
      <w:marLeft w:val="0"/>
      <w:marRight w:val="0"/>
      <w:marTop w:val="0"/>
      <w:marBottom w:val="0"/>
      <w:divBdr>
        <w:top w:val="none" w:sz="0" w:space="0" w:color="auto"/>
        <w:left w:val="none" w:sz="0" w:space="0" w:color="auto"/>
        <w:bottom w:val="none" w:sz="0" w:space="0" w:color="auto"/>
        <w:right w:val="none" w:sz="0" w:space="0" w:color="auto"/>
      </w:divBdr>
      <w:divsChild>
        <w:div w:id="1043334183">
          <w:marLeft w:val="0"/>
          <w:marRight w:val="0"/>
          <w:marTop w:val="670"/>
          <w:marBottom w:val="0"/>
          <w:divBdr>
            <w:top w:val="none" w:sz="0" w:space="0" w:color="auto"/>
            <w:left w:val="none" w:sz="0" w:space="0" w:color="auto"/>
            <w:bottom w:val="none" w:sz="0" w:space="0" w:color="auto"/>
            <w:right w:val="none" w:sz="0" w:space="0" w:color="auto"/>
          </w:divBdr>
          <w:divsChild>
            <w:div w:id="823474321">
              <w:marLeft w:val="0"/>
              <w:marRight w:val="184"/>
              <w:marTop w:val="0"/>
              <w:marBottom w:val="0"/>
              <w:divBdr>
                <w:top w:val="none" w:sz="0" w:space="0" w:color="auto"/>
                <w:left w:val="none" w:sz="0" w:space="0" w:color="auto"/>
                <w:bottom w:val="none" w:sz="0" w:space="0" w:color="auto"/>
                <w:right w:val="none" w:sz="0" w:space="0" w:color="auto"/>
              </w:divBdr>
              <w:divsChild>
                <w:div w:id="1924754024">
                  <w:marLeft w:val="0"/>
                  <w:marRight w:val="0"/>
                  <w:marTop w:val="0"/>
                  <w:marBottom w:val="0"/>
                  <w:divBdr>
                    <w:top w:val="none" w:sz="0" w:space="0" w:color="auto"/>
                    <w:left w:val="none" w:sz="0" w:space="0" w:color="auto"/>
                    <w:bottom w:val="none" w:sz="0" w:space="0" w:color="auto"/>
                    <w:right w:val="none" w:sz="0" w:space="0" w:color="auto"/>
                  </w:divBdr>
                  <w:divsChild>
                    <w:div w:id="1890411023">
                      <w:marLeft w:val="0"/>
                      <w:marRight w:val="0"/>
                      <w:marTop w:val="0"/>
                      <w:marBottom w:val="0"/>
                      <w:divBdr>
                        <w:top w:val="none" w:sz="0" w:space="0" w:color="auto"/>
                        <w:left w:val="none" w:sz="0" w:space="0" w:color="auto"/>
                        <w:bottom w:val="none" w:sz="0" w:space="0" w:color="auto"/>
                        <w:right w:val="none" w:sz="0" w:space="0" w:color="auto"/>
                      </w:divBdr>
                      <w:divsChild>
                        <w:div w:id="1501698856">
                          <w:marLeft w:val="0"/>
                          <w:marRight w:val="0"/>
                          <w:marTop w:val="0"/>
                          <w:marBottom w:val="0"/>
                          <w:divBdr>
                            <w:top w:val="dotted" w:sz="6" w:space="3" w:color="E2E2E2"/>
                            <w:left w:val="none" w:sz="0" w:space="0" w:color="auto"/>
                            <w:bottom w:val="none" w:sz="0" w:space="0" w:color="auto"/>
                            <w:right w:val="none" w:sz="0" w:space="0" w:color="auto"/>
                          </w:divBdr>
                        </w:div>
                      </w:divsChild>
                    </w:div>
                  </w:divsChild>
                </w:div>
              </w:divsChild>
            </w:div>
          </w:divsChild>
        </w:div>
      </w:divsChild>
    </w:div>
    <w:div w:id="1276868385">
      <w:bodyDiv w:val="1"/>
      <w:marLeft w:val="0"/>
      <w:marRight w:val="0"/>
      <w:marTop w:val="0"/>
      <w:marBottom w:val="0"/>
      <w:divBdr>
        <w:top w:val="none" w:sz="0" w:space="0" w:color="auto"/>
        <w:left w:val="none" w:sz="0" w:space="0" w:color="auto"/>
        <w:bottom w:val="none" w:sz="0" w:space="0" w:color="auto"/>
        <w:right w:val="none" w:sz="0" w:space="0" w:color="auto"/>
      </w:divBdr>
      <w:divsChild>
        <w:div w:id="661081566">
          <w:marLeft w:val="0"/>
          <w:marRight w:val="0"/>
          <w:marTop w:val="519"/>
          <w:marBottom w:val="0"/>
          <w:divBdr>
            <w:top w:val="none" w:sz="0" w:space="0" w:color="auto"/>
            <w:left w:val="none" w:sz="0" w:space="0" w:color="auto"/>
            <w:bottom w:val="none" w:sz="0" w:space="0" w:color="auto"/>
            <w:right w:val="none" w:sz="0" w:space="0" w:color="auto"/>
          </w:divBdr>
          <w:divsChild>
            <w:div w:id="1520389810">
              <w:marLeft w:val="0"/>
              <w:marRight w:val="143"/>
              <w:marTop w:val="0"/>
              <w:marBottom w:val="0"/>
              <w:divBdr>
                <w:top w:val="none" w:sz="0" w:space="0" w:color="auto"/>
                <w:left w:val="none" w:sz="0" w:space="0" w:color="auto"/>
                <w:bottom w:val="none" w:sz="0" w:space="0" w:color="auto"/>
                <w:right w:val="none" w:sz="0" w:space="0" w:color="auto"/>
              </w:divBdr>
              <w:divsChild>
                <w:div w:id="975791684">
                  <w:marLeft w:val="0"/>
                  <w:marRight w:val="0"/>
                  <w:marTop w:val="0"/>
                  <w:marBottom w:val="0"/>
                  <w:divBdr>
                    <w:top w:val="none" w:sz="0" w:space="0" w:color="auto"/>
                    <w:left w:val="none" w:sz="0" w:space="0" w:color="auto"/>
                    <w:bottom w:val="none" w:sz="0" w:space="0" w:color="auto"/>
                    <w:right w:val="none" w:sz="0" w:space="0" w:color="auto"/>
                  </w:divBdr>
                  <w:divsChild>
                    <w:div w:id="67333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8318943">
      <w:bodyDiv w:val="1"/>
      <w:marLeft w:val="0"/>
      <w:marRight w:val="0"/>
      <w:marTop w:val="0"/>
      <w:marBottom w:val="0"/>
      <w:divBdr>
        <w:top w:val="none" w:sz="0" w:space="0" w:color="auto"/>
        <w:left w:val="none" w:sz="0" w:space="0" w:color="auto"/>
        <w:bottom w:val="none" w:sz="0" w:space="0" w:color="auto"/>
        <w:right w:val="none" w:sz="0" w:space="0" w:color="auto"/>
      </w:divBdr>
    </w:div>
    <w:div w:id="1409187370">
      <w:marLeft w:val="0"/>
      <w:marRight w:val="0"/>
      <w:marTop w:val="0"/>
      <w:marBottom w:val="0"/>
      <w:divBdr>
        <w:top w:val="none" w:sz="0" w:space="0" w:color="auto"/>
        <w:left w:val="none" w:sz="0" w:space="0" w:color="auto"/>
        <w:bottom w:val="none" w:sz="0" w:space="0" w:color="auto"/>
        <w:right w:val="none" w:sz="0" w:space="0" w:color="auto"/>
      </w:divBdr>
    </w:div>
    <w:div w:id="1425759023">
      <w:bodyDiv w:val="1"/>
      <w:marLeft w:val="0"/>
      <w:marRight w:val="0"/>
      <w:marTop w:val="0"/>
      <w:marBottom w:val="0"/>
      <w:divBdr>
        <w:top w:val="none" w:sz="0" w:space="0" w:color="auto"/>
        <w:left w:val="none" w:sz="0" w:space="0" w:color="auto"/>
        <w:bottom w:val="none" w:sz="0" w:space="0" w:color="auto"/>
        <w:right w:val="none" w:sz="0" w:space="0" w:color="auto"/>
      </w:divBdr>
    </w:div>
    <w:div w:id="1441604133">
      <w:bodyDiv w:val="1"/>
      <w:marLeft w:val="0"/>
      <w:marRight w:val="0"/>
      <w:marTop w:val="0"/>
      <w:marBottom w:val="0"/>
      <w:divBdr>
        <w:top w:val="none" w:sz="0" w:space="0" w:color="auto"/>
        <w:left w:val="none" w:sz="0" w:space="0" w:color="auto"/>
        <w:bottom w:val="none" w:sz="0" w:space="0" w:color="auto"/>
        <w:right w:val="none" w:sz="0" w:space="0" w:color="auto"/>
      </w:divBdr>
    </w:div>
    <w:div w:id="1443568263">
      <w:bodyDiv w:val="1"/>
      <w:marLeft w:val="0"/>
      <w:marRight w:val="0"/>
      <w:marTop w:val="0"/>
      <w:marBottom w:val="0"/>
      <w:divBdr>
        <w:top w:val="none" w:sz="0" w:space="0" w:color="auto"/>
        <w:left w:val="none" w:sz="0" w:space="0" w:color="auto"/>
        <w:bottom w:val="none" w:sz="0" w:space="0" w:color="auto"/>
        <w:right w:val="none" w:sz="0" w:space="0" w:color="auto"/>
      </w:divBdr>
      <w:divsChild>
        <w:div w:id="2137332018">
          <w:marLeft w:val="0"/>
          <w:marRight w:val="0"/>
          <w:marTop w:val="0"/>
          <w:marBottom w:val="0"/>
          <w:divBdr>
            <w:top w:val="none" w:sz="0" w:space="0" w:color="auto"/>
            <w:left w:val="none" w:sz="0" w:space="0" w:color="auto"/>
            <w:bottom w:val="none" w:sz="0" w:space="0" w:color="auto"/>
            <w:right w:val="none" w:sz="0" w:space="0" w:color="auto"/>
          </w:divBdr>
        </w:div>
        <w:div w:id="526914381">
          <w:marLeft w:val="0"/>
          <w:marRight w:val="0"/>
          <w:marTop w:val="0"/>
          <w:marBottom w:val="0"/>
          <w:divBdr>
            <w:top w:val="none" w:sz="0" w:space="0" w:color="auto"/>
            <w:left w:val="none" w:sz="0" w:space="0" w:color="auto"/>
            <w:bottom w:val="none" w:sz="0" w:space="0" w:color="auto"/>
            <w:right w:val="none" w:sz="0" w:space="0" w:color="auto"/>
          </w:divBdr>
        </w:div>
        <w:div w:id="1425809319">
          <w:marLeft w:val="0"/>
          <w:marRight w:val="0"/>
          <w:marTop w:val="675"/>
          <w:marBottom w:val="900"/>
          <w:divBdr>
            <w:top w:val="none" w:sz="0" w:space="0" w:color="auto"/>
            <w:left w:val="none" w:sz="0" w:space="0" w:color="auto"/>
            <w:bottom w:val="none" w:sz="0" w:space="0" w:color="auto"/>
            <w:right w:val="none" w:sz="0" w:space="0" w:color="auto"/>
          </w:divBdr>
        </w:div>
      </w:divsChild>
    </w:div>
    <w:div w:id="1454012445">
      <w:bodyDiv w:val="1"/>
      <w:marLeft w:val="0"/>
      <w:marRight w:val="0"/>
      <w:marTop w:val="0"/>
      <w:marBottom w:val="0"/>
      <w:divBdr>
        <w:top w:val="none" w:sz="0" w:space="0" w:color="auto"/>
        <w:left w:val="none" w:sz="0" w:space="0" w:color="auto"/>
        <w:bottom w:val="none" w:sz="0" w:space="0" w:color="auto"/>
        <w:right w:val="none" w:sz="0" w:space="0" w:color="auto"/>
      </w:divBdr>
    </w:div>
    <w:div w:id="1459689353">
      <w:bodyDiv w:val="1"/>
      <w:marLeft w:val="0"/>
      <w:marRight w:val="0"/>
      <w:marTop w:val="0"/>
      <w:marBottom w:val="0"/>
      <w:divBdr>
        <w:top w:val="none" w:sz="0" w:space="0" w:color="auto"/>
        <w:left w:val="none" w:sz="0" w:space="0" w:color="auto"/>
        <w:bottom w:val="none" w:sz="0" w:space="0" w:color="auto"/>
        <w:right w:val="none" w:sz="0" w:space="0" w:color="auto"/>
      </w:divBdr>
      <w:divsChild>
        <w:div w:id="1455978079">
          <w:marLeft w:val="0"/>
          <w:marRight w:val="0"/>
          <w:marTop w:val="0"/>
          <w:marBottom w:val="0"/>
          <w:divBdr>
            <w:top w:val="none" w:sz="0" w:space="0" w:color="auto"/>
            <w:left w:val="none" w:sz="0" w:space="0" w:color="auto"/>
            <w:bottom w:val="none" w:sz="0" w:space="0" w:color="auto"/>
            <w:right w:val="none" w:sz="0" w:space="0" w:color="auto"/>
          </w:divBdr>
          <w:divsChild>
            <w:div w:id="1859655397">
              <w:marLeft w:val="0"/>
              <w:marRight w:val="0"/>
              <w:marTop w:val="0"/>
              <w:marBottom w:val="0"/>
              <w:divBdr>
                <w:top w:val="none" w:sz="0" w:space="0" w:color="auto"/>
                <w:left w:val="none" w:sz="0" w:space="0" w:color="auto"/>
                <w:bottom w:val="none" w:sz="0" w:space="0" w:color="auto"/>
                <w:right w:val="none" w:sz="0" w:space="0" w:color="auto"/>
              </w:divBdr>
              <w:divsChild>
                <w:div w:id="1011374119">
                  <w:marLeft w:val="0"/>
                  <w:marRight w:val="0"/>
                  <w:marTop w:val="0"/>
                  <w:marBottom w:val="0"/>
                  <w:divBdr>
                    <w:top w:val="none" w:sz="0" w:space="0" w:color="auto"/>
                    <w:left w:val="none" w:sz="0" w:space="0" w:color="auto"/>
                    <w:bottom w:val="none" w:sz="0" w:space="0" w:color="auto"/>
                    <w:right w:val="none" w:sz="0" w:space="0" w:color="auto"/>
                  </w:divBdr>
                  <w:divsChild>
                    <w:div w:id="1194028918">
                      <w:marLeft w:val="0"/>
                      <w:marRight w:val="0"/>
                      <w:marTop w:val="0"/>
                      <w:marBottom w:val="0"/>
                      <w:divBdr>
                        <w:top w:val="none" w:sz="0" w:space="0" w:color="auto"/>
                        <w:left w:val="none" w:sz="0" w:space="0" w:color="auto"/>
                        <w:bottom w:val="none" w:sz="0" w:space="0" w:color="auto"/>
                        <w:right w:val="none" w:sz="0" w:space="0" w:color="auto"/>
                      </w:divBdr>
                      <w:divsChild>
                        <w:div w:id="352540810">
                          <w:marLeft w:val="0"/>
                          <w:marRight w:val="0"/>
                          <w:marTop w:val="0"/>
                          <w:marBottom w:val="0"/>
                          <w:divBdr>
                            <w:top w:val="none" w:sz="0" w:space="0" w:color="auto"/>
                            <w:left w:val="none" w:sz="0" w:space="0" w:color="auto"/>
                            <w:bottom w:val="none" w:sz="0" w:space="0" w:color="auto"/>
                            <w:right w:val="none" w:sz="0" w:space="0" w:color="auto"/>
                          </w:divBdr>
                          <w:divsChild>
                            <w:div w:id="1584337748">
                              <w:marLeft w:val="0"/>
                              <w:marRight w:val="0"/>
                              <w:marTop w:val="0"/>
                              <w:marBottom w:val="0"/>
                              <w:divBdr>
                                <w:top w:val="none" w:sz="0" w:space="0" w:color="auto"/>
                                <w:left w:val="none" w:sz="0" w:space="0" w:color="auto"/>
                                <w:bottom w:val="none" w:sz="0" w:space="0" w:color="auto"/>
                                <w:right w:val="none" w:sz="0" w:space="0" w:color="auto"/>
                              </w:divBdr>
                              <w:divsChild>
                                <w:div w:id="1999769580">
                                  <w:marLeft w:val="0"/>
                                  <w:marRight w:val="0"/>
                                  <w:marTop w:val="0"/>
                                  <w:marBottom w:val="0"/>
                                  <w:divBdr>
                                    <w:top w:val="none" w:sz="0" w:space="0" w:color="auto"/>
                                    <w:left w:val="none" w:sz="0" w:space="0" w:color="auto"/>
                                    <w:bottom w:val="none" w:sz="0" w:space="0" w:color="auto"/>
                                    <w:right w:val="none" w:sz="0" w:space="0" w:color="auto"/>
                                  </w:divBdr>
                                  <w:divsChild>
                                    <w:div w:id="203823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6511103">
      <w:bodyDiv w:val="1"/>
      <w:marLeft w:val="0"/>
      <w:marRight w:val="0"/>
      <w:marTop w:val="0"/>
      <w:marBottom w:val="0"/>
      <w:divBdr>
        <w:top w:val="none" w:sz="0" w:space="0" w:color="auto"/>
        <w:left w:val="none" w:sz="0" w:space="0" w:color="auto"/>
        <w:bottom w:val="none" w:sz="0" w:space="0" w:color="auto"/>
        <w:right w:val="none" w:sz="0" w:space="0" w:color="auto"/>
      </w:divBdr>
    </w:div>
    <w:div w:id="1467120285">
      <w:bodyDiv w:val="1"/>
      <w:marLeft w:val="0"/>
      <w:marRight w:val="0"/>
      <w:marTop w:val="0"/>
      <w:marBottom w:val="0"/>
      <w:divBdr>
        <w:top w:val="none" w:sz="0" w:space="0" w:color="auto"/>
        <w:left w:val="none" w:sz="0" w:space="0" w:color="auto"/>
        <w:bottom w:val="none" w:sz="0" w:space="0" w:color="auto"/>
        <w:right w:val="none" w:sz="0" w:space="0" w:color="auto"/>
      </w:divBdr>
    </w:div>
    <w:div w:id="1471481141">
      <w:bodyDiv w:val="1"/>
      <w:marLeft w:val="0"/>
      <w:marRight w:val="0"/>
      <w:marTop w:val="0"/>
      <w:marBottom w:val="0"/>
      <w:divBdr>
        <w:top w:val="none" w:sz="0" w:space="0" w:color="auto"/>
        <w:left w:val="none" w:sz="0" w:space="0" w:color="auto"/>
        <w:bottom w:val="none" w:sz="0" w:space="0" w:color="auto"/>
        <w:right w:val="none" w:sz="0" w:space="0" w:color="auto"/>
      </w:divBdr>
      <w:divsChild>
        <w:div w:id="1078331521">
          <w:marLeft w:val="0"/>
          <w:marRight w:val="78"/>
          <w:marTop w:val="0"/>
          <w:marBottom w:val="0"/>
          <w:divBdr>
            <w:top w:val="none" w:sz="0" w:space="0" w:color="auto"/>
            <w:left w:val="none" w:sz="0" w:space="0" w:color="auto"/>
            <w:bottom w:val="none" w:sz="0" w:space="0" w:color="auto"/>
            <w:right w:val="none" w:sz="0" w:space="0" w:color="auto"/>
          </w:divBdr>
          <w:divsChild>
            <w:div w:id="31686079">
              <w:marLeft w:val="259"/>
              <w:marRight w:val="0"/>
              <w:marTop w:val="0"/>
              <w:marBottom w:val="259"/>
              <w:divBdr>
                <w:top w:val="none" w:sz="0" w:space="0" w:color="auto"/>
                <w:left w:val="none" w:sz="0" w:space="0" w:color="auto"/>
                <w:bottom w:val="none" w:sz="0" w:space="0" w:color="auto"/>
                <w:right w:val="none" w:sz="0" w:space="0" w:color="auto"/>
              </w:divBdr>
            </w:div>
          </w:divsChild>
        </w:div>
      </w:divsChild>
    </w:div>
    <w:div w:id="1499153340">
      <w:bodyDiv w:val="1"/>
      <w:marLeft w:val="0"/>
      <w:marRight w:val="0"/>
      <w:marTop w:val="0"/>
      <w:marBottom w:val="0"/>
      <w:divBdr>
        <w:top w:val="none" w:sz="0" w:space="0" w:color="auto"/>
        <w:left w:val="none" w:sz="0" w:space="0" w:color="auto"/>
        <w:bottom w:val="none" w:sz="0" w:space="0" w:color="auto"/>
        <w:right w:val="none" w:sz="0" w:space="0" w:color="auto"/>
      </w:divBdr>
      <w:divsChild>
        <w:div w:id="675885444">
          <w:marLeft w:val="0"/>
          <w:marRight w:val="0"/>
          <w:marTop w:val="0"/>
          <w:marBottom w:val="0"/>
          <w:divBdr>
            <w:top w:val="none" w:sz="0" w:space="0" w:color="auto"/>
            <w:left w:val="none" w:sz="0" w:space="0" w:color="auto"/>
            <w:bottom w:val="none" w:sz="0" w:space="0" w:color="auto"/>
            <w:right w:val="none" w:sz="0" w:space="0" w:color="auto"/>
          </w:divBdr>
        </w:div>
        <w:div w:id="749305574">
          <w:marLeft w:val="0"/>
          <w:marRight w:val="0"/>
          <w:marTop w:val="0"/>
          <w:marBottom w:val="0"/>
          <w:divBdr>
            <w:top w:val="none" w:sz="0" w:space="0" w:color="auto"/>
            <w:left w:val="none" w:sz="0" w:space="0" w:color="auto"/>
            <w:bottom w:val="none" w:sz="0" w:space="0" w:color="auto"/>
            <w:right w:val="none" w:sz="0" w:space="0" w:color="auto"/>
          </w:divBdr>
        </w:div>
      </w:divsChild>
    </w:div>
    <w:div w:id="1518154186">
      <w:bodyDiv w:val="1"/>
      <w:marLeft w:val="0"/>
      <w:marRight w:val="0"/>
      <w:marTop w:val="0"/>
      <w:marBottom w:val="0"/>
      <w:divBdr>
        <w:top w:val="none" w:sz="0" w:space="0" w:color="auto"/>
        <w:left w:val="none" w:sz="0" w:space="0" w:color="auto"/>
        <w:bottom w:val="none" w:sz="0" w:space="0" w:color="auto"/>
        <w:right w:val="none" w:sz="0" w:space="0" w:color="auto"/>
      </w:divBdr>
      <w:divsChild>
        <w:div w:id="1024331859">
          <w:marLeft w:val="0"/>
          <w:marRight w:val="0"/>
          <w:marTop w:val="0"/>
          <w:marBottom w:val="0"/>
          <w:divBdr>
            <w:top w:val="none" w:sz="0" w:space="0" w:color="auto"/>
            <w:left w:val="none" w:sz="0" w:space="0" w:color="auto"/>
            <w:bottom w:val="none" w:sz="0" w:space="0" w:color="auto"/>
            <w:right w:val="none" w:sz="0" w:space="0" w:color="auto"/>
          </w:divBdr>
        </w:div>
        <w:div w:id="1194419702">
          <w:marLeft w:val="0"/>
          <w:marRight w:val="0"/>
          <w:marTop w:val="0"/>
          <w:marBottom w:val="0"/>
          <w:divBdr>
            <w:top w:val="none" w:sz="0" w:space="0" w:color="auto"/>
            <w:left w:val="none" w:sz="0" w:space="0" w:color="auto"/>
            <w:bottom w:val="none" w:sz="0" w:space="0" w:color="auto"/>
            <w:right w:val="none" w:sz="0" w:space="0" w:color="auto"/>
          </w:divBdr>
        </w:div>
      </w:divsChild>
    </w:div>
    <w:div w:id="1522357000">
      <w:bodyDiv w:val="1"/>
      <w:marLeft w:val="0"/>
      <w:marRight w:val="0"/>
      <w:marTop w:val="0"/>
      <w:marBottom w:val="0"/>
      <w:divBdr>
        <w:top w:val="none" w:sz="0" w:space="0" w:color="auto"/>
        <w:left w:val="none" w:sz="0" w:space="0" w:color="auto"/>
        <w:bottom w:val="none" w:sz="0" w:space="0" w:color="auto"/>
        <w:right w:val="none" w:sz="0" w:space="0" w:color="auto"/>
      </w:divBdr>
    </w:div>
    <w:div w:id="1546020850">
      <w:bodyDiv w:val="1"/>
      <w:marLeft w:val="0"/>
      <w:marRight w:val="0"/>
      <w:marTop w:val="0"/>
      <w:marBottom w:val="0"/>
      <w:divBdr>
        <w:top w:val="none" w:sz="0" w:space="0" w:color="auto"/>
        <w:left w:val="none" w:sz="0" w:space="0" w:color="auto"/>
        <w:bottom w:val="none" w:sz="0" w:space="0" w:color="auto"/>
        <w:right w:val="none" w:sz="0" w:space="0" w:color="auto"/>
      </w:divBdr>
    </w:div>
    <w:div w:id="1546793270">
      <w:bodyDiv w:val="1"/>
      <w:marLeft w:val="0"/>
      <w:marRight w:val="0"/>
      <w:marTop w:val="0"/>
      <w:marBottom w:val="0"/>
      <w:divBdr>
        <w:top w:val="none" w:sz="0" w:space="0" w:color="auto"/>
        <w:left w:val="none" w:sz="0" w:space="0" w:color="auto"/>
        <w:bottom w:val="none" w:sz="0" w:space="0" w:color="auto"/>
        <w:right w:val="none" w:sz="0" w:space="0" w:color="auto"/>
      </w:divBdr>
      <w:divsChild>
        <w:div w:id="949052258">
          <w:marLeft w:val="0"/>
          <w:marRight w:val="0"/>
          <w:marTop w:val="519"/>
          <w:marBottom w:val="0"/>
          <w:divBdr>
            <w:top w:val="none" w:sz="0" w:space="0" w:color="auto"/>
            <w:left w:val="none" w:sz="0" w:space="0" w:color="auto"/>
            <w:bottom w:val="none" w:sz="0" w:space="0" w:color="auto"/>
            <w:right w:val="none" w:sz="0" w:space="0" w:color="auto"/>
          </w:divBdr>
          <w:divsChild>
            <w:div w:id="1468474979">
              <w:marLeft w:val="0"/>
              <w:marRight w:val="143"/>
              <w:marTop w:val="0"/>
              <w:marBottom w:val="0"/>
              <w:divBdr>
                <w:top w:val="none" w:sz="0" w:space="0" w:color="auto"/>
                <w:left w:val="none" w:sz="0" w:space="0" w:color="auto"/>
                <w:bottom w:val="none" w:sz="0" w:space="0" w:color="auto"/>
                <w:right w:val="none" w:sz="0" w:space="0" w:color="auto"/>
              </w:divBdr>
              <w:divsChild>
                <w:div w:id="802893222">
                  <w:marLeft w:val="0"/>
                  <w:marRight w:val="0"/>
                  <w:marTop w:val="0"/>
                  <w:marBottom w:val="0"/>
                  <w:divBdr>
                    <w:top w:val="none" w:sz="0" w:space="0" w:color="auto"/>
                    <w:left w:val="none" w:sz="0" w:space="0" w:color="auto"/>
                    <w:bottom w:val="none" w:sz="0" w:space="0" w:color="auto"/>
                    <w:right w:val="none" w:sz="0" w:space="0" w:color="auto"/>
                  </w:divBdr>
                  <w:divsChild>
                    <w:div w:id="1394308229">
                      <w:marLeft w:val="0"/>
                      <w:marRight w:val="0"/>
                      <w:marTop w:val="0"/>
                      <w:marBottom w:val="0"/>
                      <w:divBdr>
                        <w:top w:val="none" w:sz="0" w:space="0" w:color="auto"/>
                        <w:left w:val="none" w:sz="0" w:space="0" w:color="auto"/>
                        <w:bottom w:val="none" w:sz="0" w:space="0" w:color="auto"/>
                        <w:right w:val="none" w:sz="0" w:space="0" w:color="auto"/>
                      </w:divBdr>
                      <w:divsChild>
                        <w:div w:id="1331251250">
                          <w:marLeft w:val="0"/>
                          <w:marRight w:val="0"/>
                          <w:marTop w:val="0"/>
                          <w:marBottom w:val="0"/>
                          <w:divBdr>
                            <w:top w:val="dotted" w:sz="4" w:space="3" w:color="E2E2E2"/>
                            <w:left w:val="none" w:sz="0" w:space="0" w:color="auto"/>
                            <w:bottom w:val="none" w:sz="0" w:space="0" w:color="auto"/>
                            <w:right w:val="none" w:sz="0" w:space="0" w:color="auto"/>
                          </w:divBdr>
                          <w:divsChild>
                            <w:div w:id="190572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8561654">
      <w:bodyDiv w:val="1"/>
      <w:marLeft w:val="0"/>
      <w:marRight w:val="0"/>
      <w:marTop w:val="0"/>
      <w:marBottom w:val="0"/>
      <w:divBdr>
        <w:top w:val="none" w:sz="0" w:space="0" w:color="auto"/>
        <w:left w:val="none" w:sz="0" w:space="0" w:color="auto"/>
        <w:bottom w:val="none" w:sz="0" w:space="0" w:color="auto"/>
        <w:right w:val="none" w:sz="0" w:space="0" w:color="auto"/>
      </w:divBdr>
    </w:div>
    <w:div w:id="1564834140">
      <w:bodyDiv w:val="1"/>
      <w:marLeft w:val="0"/>
      <w:marRight w:val="0"/>
      <w:marTop w:val="0"/>
      <w:marBottom w:val="0"/>
      <w:divBdr>
        <w:top w:val="none" w:sz="0" w:space="0" w:color="auto"/>
        <w:left w:val="none" w:sz="0" w:space="0" w:color="auto"/>
        <w:bottom w:val="none" w:sz="0" w:space="0" w:color="auto"/>
        <w:right w:val="none" w:sz="0" w:space="0" w:color="auto"/>
      </w:divBdr>
    </w:div>
    <w:div w:id="1571380026">
      <w:bodyDiv w:val="1"/>
      <w:marLeft w:val="0"/>
      <w:marRight w:val="0"/>
      <w:marTop w:val="0"/>
      <w:marBottom w:val="0"/>
      <w:divBdr>
        <w:top w:val="none" w:sz="0" w:space="0" w:color="auto"/>
        <w:left w:val="none" w:sz="0" w:space="0" w:color="auto"/>
        <w:bottom w:val="none" w:sz="0" w:space="0" w:color="auto"/>
        <w:right w:val="none" w:sz="0" w:space="0" w:color="auto"/>
      </w:divBdr>
    </w:div>
    <w:div w:id="1607426202">
      <w:marLeft w:val="0"/>
      <w:marRight w:val="0"/>
      <w:marTop w:val="0"/>
      <w:marBottom w:val="0"/>
      <w:divBdr>
        <w:top w:val="none" w:sz="0" w:space="0" w:color="auto"/>
        <w:left w:val="none" w:sz="0" w:space="0" w:color="auto"/>
        <w:bottom w:val="none" w:sz="0" w:space="0" w:color="auto"/>
        <w:right w:val="none" w:sz="0" w:space="0" w:color="auto"/>
      </w:divBdr>
    </w:div>
    <w:div w:id="1673020162">
      <w:bodyDiv w:val="1"/>
      <w:marLeft w:val="0"/>
      <w:marRight w:val="0"/>
      <w:marTop w:val="0"/>
      <w:marBottom w:val="0"/>
      <w:divBdr>
        <w:top w:val="none" w:sz="0" w:space="0" w:color="auto"/>
        <w:left w:val="none" w:sz="0" w:space="0" w:color="auto"/>
        <w:bottom w:val="none" w:sz="0" w:space="0" w:color="auto"/>
        <w:right w:val="none" w:sz="0" w:space="0" w:color="auto"/>
      </w:divBdr>
    </w:div>
    <w:div w:id="1723216573">
      <w:bodyDiv w:val="1"/>
      <w:marLeft w:val="0"/>
      <w:marRight w:val="0"/>
      <w:marTop w:val="0"/>
      <w:marBottom w:val="0"/>
      <w:divBdr>
        <w:top w:val="none" w:sz="0" w:space="0" w:color="auto"/>
        <w:left w:val="none" w:sz="0" w:space="0" w:color="auto"/>
        <w:bottom w:val="none" w:sz="0" w:space="0" w:color="auto"/>
        <w:right w:val="none" w:sz="0" w:space="0" w:color="auto"/>
      </w:divBdr>
    </w:div>
    <w:div w:id="1724720560">
      <w:bodyDiv w:val="1"/>
      <w:marLeft w:val="0"/>
      <w:marRight w:val="0"/>
      <w:marTop w:val="0"/>
      <w:marBottom w:val="0"/>
      <w:divBdr>
        <w:top w:val="none" w:sz="0" w:space="0" w:color="auto"/>
        <w:left w:val="none" w:sz="0" w:space="0" w:color="auto"/>
        <w:bottom w:val="none" w:sz="0" w:space="0" w:color="auto"/>
        <w:right w:val="none" w:sz="0" w:space="0" w:color="auto"/>
      </w:divBdr>
      <w:divsChild>
        <w:div w:id="187111281">
          <w:marLeft w:val="0"/>
          <w:marRight w:val="0"/>
          <w:marTop w:val="519"/>
          <w:marBottom w:val="0"/>
          <w:divBdr>
            <w:top w:val="none" w:sz="0" w:space="0" w:color="auto"/>
            <w:left w:val="none" w:sz="0" w:space="0" w:color="auto"/>
            <w:bottom w:val="none" w:sz="0" w:space="0" w:color="auto"/>
            <w:right w:val="none" w:sz="0" w:space="0" w:color="auto"/>
          </w:divBdr>
          <w:divsChild>
            <w:div w:id="249777921">
              <w:marLeft w:val="0"/>
              <w:marRight w:val="143"/>
              <w:marTop w:val="0"/>
              <w:marBottom w:val="0"/>
              <w:divBdr>
                <w:top w:val="none" w:sz="0" w:space="0" w:color="auto"/>
                <w:left w:val="none" w:sz="0" w:space="0" w:color="auto"/>
                <w:bottom w:val="none" w:sz="0" w:space="0" w:color="auto"/>
                <w:right w:val="none" w:sz="0" w:space="0" w:color="auto"/>
              </w:divBdr>
              <w:divsChild>
                <w:div w:id="1307197508">
                  <w:marLeft w:val="0"/>
                  <w:marRight w:val="0"/>
                  <w:marTop w:val="0"/>
                  <w:marBottom w:val="0"/>
                  <w:divBdr>
                    <w:top w:val="none" w:sz="0" w:space="0" w:color="auto"/>
                    <w:left w:val="none" w:sz="0" w:space="0" w:color="auto"/>
                    <w:bottom w:val="none" w:sz="0" w:space="0" w:color="auto"/>
                    <w:right w:val="none" w:sz="0" w:space="0" w:color="auto"/>
                  </w:divBdr>
                  <w:divsChild>
                    <w:div w:id="235287327">
                      <w:marLeft w:val="0"/>
                      <w:marRight w:val="0"/>
                      <w:marTop w:val="0"/>
                      <w:marBottom w:val="0"/>
                      <w:divBdr>
                        <w:top w:val="none" w:sz="0" w:space="0" w:color="auto"/>
                        <w:left w:val="none" w:sz="0" w:space="0" w:color="auto"/>
                        <w:bottom w:val="none" w:sz="0" w:space="0" w:color="auto"/>
                        <w:right w:val="none" w:sz="0" w:space="0" w:color="auto"/>
                      </w:divBdr>
                      <w:divsChild>
                        <w:div w:id="1521778614">
                          <w:marLeft w:val="0"/>
                          <w:marRight w:val="0"/>
                          <w:marTop w:val="0"/>
                          <w:marBottom w:val="0"/>
                          <w:divBdr>
                            <w:top w:val="dotted" w:sz="4" w:space="3" w:color="E2E2E2"/>
                            <w:left w:val="none" w:sz="0" w:space="0" w:color="auto"/>
                            <w:bottom w:val="none" w:sz="0" w:space="0" w:color="auto"/>
                            <w:right w:val="none" w:sz="0" w:space="0" w:color="auto"/>
                          </w:divBdr>
                          <w:divsChild>
                            <w:div w:id="84687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8743035">
      <w:bodyDiv w:val="1"/>
      <w:marLeft w:val="0"/>
      <w:marRight w:val="0"/>
      <w:marTop w:val="0"/>
      <w:marBottom w:val="0"/>
      <w:divBdr>
        <w:top w:val="none" w:sz="0" w:space="0" w:color="auto"/>
        <w:left w:val="none" w:sz="0" w:space="0" w:color="auto"/>
        <w:bottom w:val="none" w:sz="0" w:space="0" w:color="auto"/>
        <w:right w:val="none" w:sz="0" w:space="0" w:color="auto"/>
      </w:divBdr>
    </w:div>
    <w:div w:id="1779644672">
      <w:bodyDiv w:val="1"/>
      <w:marLeft w:val="0"/>
      <w:marRight w:val="0"/>
      <w:marTop w:val="0"/>
      <w:marBottom w:val="0"/>
      <w:divBdr>
        <w:top w:val="none" w:sz="0" w:space="0" w:color="auto"/>
        <w:left w:val="none" w:sz="0" w:space="0" w:color="auto"/>
        <w:bottom w:val="none" w:sz="0" w:space="0" w:color="auto"/>
        <w:right w:val="none" w:sz="0" w:space="0" w:color="auto"/>
      </w:divBdr>
    </w:div>
    <w:div w:id="1876118022">
      <w:bodyDiv w:val="1"/>
      <w:marLeft w:val="0"/>
      <w:marRight w:val="0"/>
      <w:marTop w:val="0"/>
      <w:marBottom w:val="0"/>
      <w:divBdr>
        <w:top w:val="none" w:sz="0" w:space="0" w:color="auto"/>
        <w:left w:val="none" w:sz="0" w:space="0" w:color="auto"/>
        <w:bottom w:val="none" w:sz="0" w:space="0" w:color="auto"/>
        <w:right w:val="none" w:sz="0" w:space="0" w:color="auto"/>
      </w:divBdr>
    </w:div>
    <w:div w:id="1905286844">
      <w:bodyDiv w:val="1"/>
      <w:marLeft w:val="0"/>
      <w:marRight w:val="0"/>
      <w:marTop w:val="0"/>
      <w:marBottom w:val="0"/>
      <w:divBdr>
        <w:top w:val="none" w:sz="0" w:space="0" w:color="auto"/>
        <w:left w:val="none" w:sz="0" w:space="0" w:color="auto"/>
        <w:bottom w:val="none" w:sz="0" w:space="0" w:color="auto"/>
        <w:right w:val="none" w:sz="0" w:space="0" w:color="auto"/>
      </w:divBdr>
    </w:div>
    <w:div w:id="1905294701">
      <w:bodyDiv w:val="1"/>
      <w:marLeft w:val="0"/>
      <w:marRight w:val="0"/>
      <w:marTop w:val="0"/>
      <w:marBottom w:val="0"/>
      <w:divBdr>
        <w:top w:val="none" w:sz="0" w:space="0" w:color="auto"/>
        <w:left w:val="none" w:sz="0" w:space="0" w:color="auto"/>
        <w:bottom w:val="none" w:sz="0" w:space="0" w:color="auto"/>
        <w:right w:val="none" w:sz="0" w:space="0" w:color="auto"/>
      </w:divBdr>
    </w:div>
    <w:div w:id="1983542030">
      <w:bodyDiv w:val="1"/>
      <w:marLeft w:val="0"/>
      <w:marRight w:val="0"/>
      <w:marTop w:val="0"/>
      <w:marBottom w:val="0"/>
      <w:divBdr>
        <w:top w:val="none" w:sz="0" w:space="0" w:color="auto"/>
        <w:left w:val="none" w:sz="0" w:space="0" w:color="auto"/>
        <w:bottom w:val="none" w:sz="0" w:space="0" w:color="auto"/>
        <w:right w:val="none" w:sz="0" w:space="0" w:color="auto"/>
      </w:divBdr>
      <w:divsChild>
        <w:div w:id="1676810261">
          <w:marLeft w:val="0"/>
          <w:marRight w:val="0"/>
          <w:marTop w:val="0"/>
          <w:marBottom w:val="0"/>
          <w:divBdr>
            <w:top w:val="none" w:sz="0" w:space="0" w:color="auto"/>
            <w:left w:val="none" w:sz="0" w:space="0" w:color="auto"/>
            <w:bottom w:val="none" w:sz="0" w:space="0" w:color="auto"/>
            <w:right w:val="none" w:sz="0" w:space="0" w:color="auto"/>
          </w:divBdr>
        </w:div>
        <w:div w:id="1683506016">
          <w:marLeft w:val="0"/>
          <w:marRight w:val="0"/>
          <w:marTop w:val="0"/>
          <w:marBottom w:val="0"/>
          <w:divBdr>
            <w:top w:val="none" w:sz="0" w:space="0" w:color="auto"/>
            <w:left w:val="none" w:sz="0" w:space="0" w:color="auto"/>
            <w:bottom w:val="none" w:sz="0" w:space="0" w:color="auto"/>
            <w:right w:val="none" w:sz="0" w:space="0" w:color="auto"/>
          </w:divBdr>
        </w:div>
      </w:divsChild>
    </w:div>
    <w:div w:id="2007516447">
      <w:bodyDiv w:val="1"/>
      <w:marLeft w:val="0"/>
      <w:marRight w:val="0"/>
      <w:marTop w:val="0"/>
      <w:marBottom w:val="0"/>
      <w:divBdr>
        <w:top w:val="none" w:sz="0" w:space="0" w:color="auto"/>
        <w:left w:val="none" w:sz="0" w:space="0" w:color="auto"/>
        <w:bottom w:val="none" w:sz="0" w:space="0" w:color="auto"/>
        <w:right w:val="none" w:sz="0" w:space="0" w:color="auto"/>
      </w:divBdr>
      <w:divsChild>
        <w:div w:id="792790817">
          <w:marLeft w:val="0"/>
          <w:marRight w:val="0"/>
          <w:marTop w:val="0"/>
          <w:marBottom w:val="0"/>
          <w:divBdr>
            <w:top w:val="none" w:sz="0" w:space="0" w:color="auto"/>
            <w:left w:val="none" w:sz="0" w:space="0" w:color="auto"/>
            <w:bottom w:val="none" w:sz="0" w:space="0" w:color="auto"/>
            <w:right w:val="none" w:sz="0" w:space="0" w:color="auto"/>
          </w:divBdr>
        </w:div>
        <w:div w:id="1913738951">
          <w:marLeft w:val="0"/>
          <w:marRight w:val="0"/>
          <w:marTop w:val="0"/>
          <w:marBottom w:val="0"/>
          <w:divBdr>
            <w:top w:val="none" w:sz="0" w:space="0" w:color="auto"/>
            <w:left w:val="none" w:sz="0" w:space="0" w:color="auto"/>
            <w:bottom w:val="none" w:sz="0" w:space="0" w:color="auto"/>
            <w:right w:val="none" w:sz="0" w:space="0" w:color="auto"/>
          </w:divBdr>
        </w:div>
      </w:divsChild>
    </w:div>
    <w:div w:id="2027973276">
      <w:bodyDiv w:val="1"/>
      <w:marLeft w:val="0"/>
      <w:marRight w:val="0"/>
      <w:marTop w:val="0"/>
      <w:marBottom w:val="0"/>
      <w:divBdr>
        <w:top w:val="none" w:sz="0" w:space="0" w:color="auto"/>
        <w:left w:val="none" w:sz="0" w:space="0" w:color="auto"/>
        <w:bottom w:val="none" w:sz="0" w:space="0" w:color="auto"/>
        <w:right w:val="none" w:sz="0" w:space="0" w:color="auto"/>
      </w:divBdr>
      <w:divsChild>
        <w:div w:id="954605553">
          <w:marLeft w:val="0"/>
          <w:marRight w:val="0"/>
          <w:marTop w:val="519"/>
          <w:marBottom w:val="0"/>
          <w:divBdr>
            <w:top w:val="none" w:sz="0" w:space="0" w:color="auto"/>
            <w:left w:val="none" w:sz="0" w:space="0" w:color="auto"/>
            <w:bottom w:val="none" w:sz="0" w:space="0" w:color="auto"/>
            <w:right w:val="none" w:sz="0" w:space="0" w:color="auto"/>
          </w:divBdr>
          <w:divsChild>
            <w:div w:id="643510814">
              <w:marLeft w:val="0"/>
              <w:marRight w:val="143"/>
              <w:marTop w:val="0"/>
              <w:marBottom w:val="0"/>
              <w:divBdr>
                <w:top w:val="none" w:sz="0" w:space="0" w:color="auto"/>
                <w:left w:val="none" w:sz="0" w:space="0" w:color="auto"/>
                <w:bottom w:val="none" w:sz="0" w:space="0" w:color="auto"/>
                <w:right w:val="none" w:sz="0" w:space="0" w:color="auto"/>
              </w:divBdr>
              <w:divsChild>
                <w:div w:id="1763574418">
                  <w:marLeft w:val="0"/>
                  <w:marRight w:val="0"/>
                  <w:marTop w:val="0"/>
                  <w:marBottom w:val="0"/>
                  <w:divBdr>
                    <w:top w:val="none" w:sz="0" w:space="0" w:color="auto"/>
                    <w:left w:val="none" w:sz="0" w:space="0" w:color="auto"/>
                    <w:bottom w:val="none" w:sz="0" w:space="0" w:color="auto"/>
                    <w:right w:val="none" w:sz="0" w:space="0" w:color="auto"/>
                  </w:divBdr>
                  <w:divsChild>
                    <w:div w:id="1070080155">
                      <w:marLeft w:val="0"/>
                      <w:marRight w:val="0"/>
                      <w:marTop w:val="0"/>
                      <w:marBottom w:val="0"/>
                      <w:divBdr>
                        <w:top w:val="none" w:sz="0" w:space="0" w:color="auto"/>
                        <w:left w:val="none" w:sz="0" w:space="0" w:color="auto"/>
                        <w:bottom w:val="none" w:sz="0" w:space="0" w:color="auto"/>
                        <w:right w:val="none" w:sz="0" w:space="0" w:color="auto"/>
                      </w:divBdr>
                      <w:divsChild>
                        <w:div w:id="472451855">
                          <w:marLeft w:val="0"/>
                          <w:marRight w:val="0"/>
                          <w:marTop w:val="0"/>
                          <w:marBottom w:val="0"/>
                          <w:divBdr>
                            <w:top w:val="dotted" w:sz="4" w:space="3" w:color="E2E2E2"/>
                            <w:left w:val="none" w:sz="0" w:space="0" w:color="auto"/>
                            <w:bottom w:val="none" w:sz="0" w:space="0" w:color="auto"/>
                            <w:right w:val="none" w:sz="0" w:space="0" w:color="auto"/>
                          </w:divBdr>
                          <w:divsChild>
                            <w:div w:id="437676377">
                              <w:marLeft w:val="0"/>
                              <w:marRight w:val="0"/>
                              <w:marTop w:val="0"/>
                              <w:marBottom w:val="0"/>
                              <w:divBdr>
                                <w:top w:val="none" w:sz="0" w:space="0" w:color="auto"/>
                                <w:left w:val="none" w:sz="0" w:space="0" w:color="auto"/>
                                <w:bottom w:val="none" w:sz="0" w:space="0" w:color="auto"/>
                                <w:right w:val="none" w:sz="0" w:space="0" w:color="auto"/>
                              </w:divBdr>
                            </w:div>
                            <w:div w:id="48512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4334318">
      <w:bodyDiv w:val="1"/>
      <w:marLeft w:val="0"/>
      <w:marRight w:val="0"/>
      <w:marTop w:val="0"/>
      <w:marBottom w:val="0"/>
      <w:divBdr>
        <w:top w:val="none" w:sz="0" w:space="0" w:color="auto"/>
        <w:left w:val="none" w:sz="0" w:space="0" w:color="auto"/>
        <w:bottom w:val="none" w:sz="0" w:space="0" w:color="auto"/>
        <w:right w:val="none" w:sz="0" w:space="0" w:color="auto"/>
      </w:divBdr>
    </w:div>
    <w:div w:id="2078476277">
      <w:bodyDiv w:val="1"/>
      <w:marLeft w:val="0"/>
      <w:marRight w:val="0"/>
      <w:marTop w:val="0"/>
      <w:marBottom w:val="0"/>
      <w:divBdr>
        <w:top w:val="none" w:sz="0" w:space="0" w:color="auto"/>
        <w:left w:val="none" w:sz="0" w:space="0" w:color="auto"/>
        <w:bottom w:val="none" w:sz="0" w:space="0" w:color="auto"/>
        <w:right w:val="none" w:sz="0" w:space="0" w:color="auto"/>
      </w:divBdr>
    </w:div>
    <w:div w:id="2096976850">
      <w:bodyDiv w:val="1"/>
      <w:marLeft w:val="0"/>
      <w:marRight w:val="0"/>
      <w:marTop w:val="0"/>
      <w:marBottom w:val="0"/>
      <w:divBdr>
        <w:top w:val="none" w:sz="0" w:space="0" w:color="auto"/>
        <w:left w:val="none" w:sz="0" w:space="0" w:color="auto"/>
        <w:bottom w:val="none" w:sz="0" w:space="0" w:color="auto"/>
        <w:right w:val="none" w:sz="0" w:space="0" w:color="auto"/>
      </w:divBdr>
      <w:divsChild>
        <w:div w:id="1582252316">
          <w:marLeft w:val="0"/>
          <w:marRight w:val="0"/>
          <w:marTop w:val="0"/>
          <w:marBottom w:val="0"/>
          <w:divBdr>
            <w:top w:val="none" w:sz="0" w:space="0" w:color="auto"/>
            <w:left w:val="none" w:sz="0" w:space="0" w:color="auto"/>
            <w:bottom w:val="none" w:sz="0" w:space="0" w:color="auto"/>
            <w:right w:val="none" w:sz="0" w:space="0" w:color="auto"/>
          </w:divBdr>
        </w:div>
        <w:div w:id="1772822630">
          <w:marLeft w:val="0"/>
          <w:marRight w:val="0"/>
          <w:marTop w:val="0"/>
          <w:marBottom w:val="0"/>
          <w:divBdr>
            <w:top w:val="none" w:sz="0" w:space="0" w:color="auto"/>
            <w:left w:val="none" w:sz="0" w:space="0" w:color="auto"/>
            <w:bottom w:val="none" w:sz="0" w:space="0" w:color="auto"/>
            <w:right w:val="none" w:sz="0" w:space="0" w:color="auto"/>
          </w:divBdr>
        </w:div>
      </w:divsChild>
    </w:div>
    <w:div w:id="2108428564">
      <w:bodyDiv w:val="1"/>
      <w:marLeft w:val="0"/>
      <w:marRight w:val="0"/>
      <w:marTop w:val="0"/>
      <w:marBottom w:val="0"/>
      <w:divBdr>
        <w:top w:val="none" w:sz="0" w:space="0" w:color="auto"/>
        <w:left w:val="none" w:sz="0" w:space="0" w:color="auto"/>
        <w:bottom w:val="none" w:sz="0" w:space="0" w:color="auto"/>
        <w:right w:val="none" w:sz="0" w:space="0" w:color="auto"/>
      </w:divBdr>
      <w:divsChild>
        <w:div w:id="118495610">
          <w:marLeft w:val="0"/>
          <w:marRight w:val="0"/>
          <w:marTop w:val="0"/>
          <w:marBottom w:val="0"/>
          <w:divBdr>
            <w:top w:val="none" w:sz="0" w:space="0" w:color="auto"/>
            <w:left w:val="none" w:sz="0" w:space="0" w:color="auto"/>
            <w:bottom w:val="none" w:sz="0" w:space="0" w:color="auto"/>
            <w:right w:val="none" w:sz="0" w:space="0" w:color="auto"/>
          </w:divBdr>
        </w:div>
        <w:div w:id="2068455363">
          <w:marLeft w:val="0"/>
          <w:marRight w:val="0"/>
          <w:marTop w:val="0"/>
          <w:marBottom w:val="0"/>
          <w:divBdr>
            <w:top w:val="none" w:sz="0" w:space="0" w:color="auto"/>
            <w:left w:val="none" w:sz="0" w:space="0" w:color="auto"/>
            <w:bottom w:val="none" w:sz="0" w:space="0" w:color="auto"/>
            <w:right w:val="none" w:sz="0" w:space="0" w:color="auto"/>
          </w:divBdr>
        </w:div>
      </w:divsChild>
    </w:div>
    <w:div w:id="2117406830">
      <w:bodyDiv w:val="1"/>
      <w:marLeft w:val="0"/>
      <w:marRight w:val="0"/>
      <w:marTop w:val="0"/>
      <w:marBottom w:val="0"/>
      <w:divBdr>
        <w:top w:val="none" w:sz="0" w:space="0" w:color="auto"/>
        <w:left w:val="none" w:sz="0" w:space="0" w:color="auto"/>
        <w:bottom w:val="none" w:sz="0" w:space="0" w:color="auto"/>
        <w:right w:val="none" w:sz="0" w:space="0" w:color="auto"/>
      </w:divBdr>
    </w:div>
    <w:div w:id="2136214837">
      <w:bodyDiv w:val="1"/>
      <w:marLeft w:val="0"/>
      <w:marRight w:val="0"/>
      <w:marTop w:val="0"/>
      <w:marBottom w:val="0"/>
      <w:divBdr>
        <w:top w:val="none" w:sz="0" w:space="0" w:color="auto"/>
        <w:left w:val="none" w:sz="0" w:space="0" w:color="auto"/>
        <w:bottom w:val="none" w:sz="0" w:space="0" w:color="auto"/>
        <w:right w:val="none" w:sz="0" w:space="0" w:color="auto"/>
      </w:divBdr>
    </w:div>
    <w:div w:id="2146002210">
      <w:bodyDiv w:val="1"/>
      <w:marLeft w:val="0"/>
      <w:marRight w:val="0"/>
      <w:marTop w:val="0"/>
      <w:marBottom w:val="0"/>
      <w:divBdr>
        <w:top w:val="none" w:sz="0" w:space="0" w:color="auto"/>
        <w:left w:val="none" w:sz="0" w:space="0" w:color="auto"/>
        <w:bottom w:val="none" w:sz="0" w:space="0" w:color="auto"/>
        <w:right w:val="none" w:sz="0" w:space="0" w:color="auto"/>
      </w:divBdr>
      <w:divsChild>
        <w:div w:id="592907348">
          <w:marLeft w:val="0"/>
          <w:marRight w:val="0"/>
          <w:marTop w:val="519"/>
          <w:marBottom w:val="0"/>
          <w:divBdr>
            <w:top w:val="none" w:sz="0" w:space="0" w:color="auto"/>
            <w:left w:val="none" w:sz="0" w:space="0" w:color="auto"/>
            <w:bottom w:val="none" w:sz="0" w:space="0" w:color="auto"/>
            <w:right w:val="none" w:sz="0" w:space="0" w:color="auto"/>
          </w:divBdr>
          <w:divsChild>
            <w:div w:id="142895536">
              <w:marLeft w:val="0"/>
              <w:marRight w:val="143"/>
              <w:marTop w:val="0"/>
              <w:marBottom w:val="0"/>
              <w:divBdr>
                <w:top w:val="none" w:sz="0" w:space="0" w:color="auto"/>
                <w:left w:val="none" w:sz="0" w:space="0" w:color="auto"/>
                <w:bottom w:val="none" w:sz="0" w:space="0" w:color="auto"/>
                <w:right w:val="none" w:sz="0" w:space="0" w:color="auto"/>
              </w:divBdr>
              <w:divsChild>
                <w:div w:id="1216892340">
                  <w:marLeft w:val="0"/>
                  <w:marRight w:val="0"/>
                  <w:marTop w:val="0"/>
                  <w:marBottom w:val="0"/>
                  <w:divBdr>
                    <w:top w:val="none" w:sz="0" w:space="0" w:color="auto"/>
                    <w:left w:val="none" w:sz="0" w:space="0" w:color="auto"/>
                    <w:bottom w:val="none" w:sz="0" w:space="0" w:color="auto"/>
                    <w:right w:val="none" w:sz="0" w:space="0" w:color="auto"/>
                  </w:divBdr>
                  <w:divsChild>
                    <w:div w:id="1771244587">
                      <w:marLeft w:val="0"/>
                      <w:marRight w:val="0"/>
                      <w:marTop w:val="0"/>
                      <w:marBottom w:val="0"/>
                      <w:divBdr>
                        <w:top w:val="none" w:sz="0" w:space="0" w:color="auto"/>
                        <w:left w:val="none" w:sz="0" w:space="0" w:color="auto"/>
                        <w:bottom w:val="none" w:sz="0" w:space="0" w:color="auto"/>
                        <w:right w:val="none" w:sz="0" w:space="0" w:color="auto"/>
                      </w:divBdr>
                      <w:divsChild>
                        <w:div w:id="362632537">
                          <w:marLeft w:val="0"/>
                          <w:marRight w:val="0"/>
                          <w:marTop w:val="0"/>
                          <w:marBottom w:val="0"/>
                          <w:divBdr>
                            <w:top w:val="dotted" w:sz="4" w:space="3" w:color="E2E2E2"/>
                            <w:left w:val="none" w:sz="0" w:space="0" w:color="auto"/>
                            <w:bottom w:val="none" w:sz="0" w:space="0" w:color="auto"/>
                            <w:right w:val="none" w:sz="0" w:space="0" w:color="auto"/>
                          </w:divBdr>
                          <w:divsChild>
                            <w:div w:id="563829918">
                              <w:marLeft w:val="0"/>
                              <w:marRight w:val="0"/>
                              <w:marTop w:val="0"/>
                              <w:marBottom w:val="0"/>
                              <w:divBdr>
                                <w:top w:val="none" w:sz="0" w:space="0" w:color="auto"/>
                                <w:left w:val="none" w:sz="0" w:space="0" w:color="auto"/>
                                <w:bottom w:val="none" w:sz="0" w:space="0" w:color="auto"/>
                                <w:right w:val="none" w:sz="0" w:space="0" w:color="auto"/>
                              </w:divBdr>
                            </w:div>
                            <w:div w:id="91987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242054-6313-47F4-AB06-B2C5DEEE1C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TotalTime>
  <Pages>14</Pages>
  <Words>3497</Words>
  <Characters>20638</Characters>
  <Application>Microsoft Office Word</Application>
  <DocSecurity>0</DocSecurity>
  <Lines>171</Lines>
  <Paragraphs>48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24087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renda</dc:creator>
  <cp:lastModifiedBy>Renda</cp:lastModifiedBy>
  <cp:revision>9</cp:revision>
  <cp:lastPrinted>2016-10-25T11:14:00Z</cp:lastPrinted>
  <dcterms:created xsi:type="dcterms:W3CDTF">2016-10-18T15:16:00Z</dcterms:created>
  <dcterms:modified xsi:type="dcterms:W3CDTF">2016-10-25T11:43:00Z</dcterms:modified>
</cp:coreProperties>
</file>